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0447" w14:textId="700F51C8" w:rsidR="005B5FCE" w:rsidRPr="005E3DE6" w:rsidRDefault="00CE056E" w:rsidP="00970BB0">
      <w:pPr>
        <w:pStyle w:val="Heading1"/>
        <w:jc w:val="center"/>
      </w:pPr>
      <w:r w:rsidRPr="00074158">
        <w:rPr>
          <w:rFonts w:asciiTheme="minorHAnsi" w:hAnsiTheme="minorHAnsi" w:cs="Arial"/>
          <w:sz w:val="40"/>
        </w:rPr>
        <w:t>Impact Analysis Report</w:t>
      </w:r>
      <w:r w:rsidR="00D92BEF">
        <w:rPr>
          <w:rFonts w:asciiTheme="minorHAnsi" w:hAnsiTheme="minorHAnsi" w:cs="Arial"/>
          <w:sz w:val="40"/>
          <w:lang w:val="en-IE"/>
        </w:rPr>
        <w:t xml:space="preserve"> / RFC Proposal</w:t>
      </w:r>
    </w:p>
    <w:p w14:paraId="7F033BB4" w14:textId="77777777" w:rsidR="00970BB0" w:rsidRDefault="00970BB0" w:rsidP="001A5428">
      <w:pPr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</w:p>
    <w:p w14:paraId="1EBFF6BB" w14:textId="05189338" w:rsidR="005B5FCE" w:rsidRPr="001A5428" w:rsidRDefault="005B5FCE" w:rsidP="001A5428">
      <w:pPr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t>Section 1: Meta-data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40"/>
      </w:tblGrid>
      <w:tr w:rsidR="004D2D22" w:rsidRPr="002337D9" w14:paraId="3AA2FDA9" w14:textId="77777777" w:rsidTr="005E3DE6">
        <w:tc>
          <w:tcPr>
            <w:tcW w:w="3085" w:type="dxa"/>
            <w:shd w:val="clear" w:color="auto" w:fill="D9D9D9"/>
          </w:tcPr>
          <w:p w14:paraId="79B030AF" w14:textId="77777777" w:rsidR="004D2D22" w:rsidRPr="002337D9" w:rsidRDefault="004D2D22" w:rsidP="004D2D22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B05E" w14:textId="4840003D" w:rsidR="004D2D22" w:rsidRPr="00E16BE2" w:rsidRDefault="002C1A26" w:rsidP="004D2D22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RFC_AES_</w:t>
            </w:r>
            <w:r w:rsidR="00BE7BE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0153</w:t>
            </w:r>
            <w:r w:rsidR="00AF0F83"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(J</w:t>
            </w:r>
            <w:r w:rsidR="00AF0F83"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IRA: </w:t>
            </w:r>
            <w:r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UCCAES-</w:t>
            </w:r>
            <w:r w:rsidR="00EF696B"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2</w:t>
            </w:r>
            <w:r w:rsidR="00DA5C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457</w:t>
            </w:r>
            <w:r w:rsidR="00AF0F83"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4D2D22" w:rsidRPr="002337D9" w14:paraId="3C32BDBA" w14:textId="77777777" w:rsidTr="005E3DE6">
        <w:tc>
          <w:tcPr>
            <w:tcW w:w="3085" w:type="dxa"/>
            <w:shd w:val="clear" w:color="auto" w:fill="D9D9D9"/>
          </w:tcPr>
          <w:p w14:paraId="19EA0B72" w14:textId="77777777" w:rsidR="004D2D22" w:rsidRPr="002337D9" w:rsidRDefault="004D2D22" w:rsidP="004D2D22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Related Incident ID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017" w14:textId="6919CAE9" w:rsidR="004D2D22" w:rsidRPr="00E16BE2" w:rsidRDefault="00FE51BC" w:rsidP="00DA5CCC">
            <w:pPr>
              <w:pStyle w:val="HTMLPreformatted"/>
              <w:spacing w:before="40" w:line="225" w:lineRule="atLeast"/>
              <w:ind w:left="916" w:hanging="916"/>
              <w:rPr>
                <w:rFonts w:asciiTheme="minorHAnsi" w:hAnsiTheme="minorHAnsi" w:cstheme="minorHAnsi"/>
                <w:b/>
                <w:bCs/>
                <w:color w:val="444444"/>
                <w:shd w:val="clear" w:color="auto" w:fill="FFFFFF"/>
                <w:lang w:val="en-US"/>
              </w:rPr>
            </w:pPr>
            <w:r w:rsidRPr="00FE51BC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>IM621991</w:t>
            </w:r>
          </w:p>
        </w:tc>
      </w:tr>
      <w:tr w:rsidR="004D2D22" w:rsidRPr="0035314C" w14:paraId="62A8F806" w14:textId="77777777" w:rsidTr="005E3DE6">
        <w:tc>
          <w:tcPr>
            <w:tcW w:w="3085" w:type="dxa"/>
            <w:shd w:val="clear" w:color="auto" w:fill="D9D9D9"/>
          </w:tcPr>
          <w:p w14:paraId="01A56D94" w14:textId="77777777" w:rsidR="004D2D22" w:rsidRPr="002337D9" w:rsidRDefault="004D2D22" w:rsidP="004D2D22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748C" w14:textId="48B4D91A" w:rsidR="004D2D22" w:rsidRPr="00E16BE2" w:rsidRDefault="00BE7BE3" w:rsidP="004D2D22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 w:eastAsia="en-GB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t>DG TAXUD</w:t>
            </w:r>
            <w:r w:rsidR="00FE51B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t>, NA-NL</w:t>
            </w:r>
            <w:r w:rsidR="004D2D22"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fldChar w:fldCharType="begin"/>
            </w:r>
            <w:r w:rsidR="004D2D22"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instrText xml:space="preserve"> DOCPROPERTY  CallIssuer  \* MERGEFORMAT </w:instrText>
            </w:r>
            <w:r w:rsidR="004D2D22"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fldChar w:fldCharType="end"/>
            </w:r>
          </w:p>
        </w:tc>
      </w:tr>
      <w:tr w:rsidR="004D2D22" w:rsidRPr="001E2360" w14:paraId="6FB5668A" w14:textId="77777777" w:rsidTr="005E3DE6">
        <w:tc>
          <w:tcPr>
            <w:tcW w:w="3085" w:type="dxa"/>
            <w:shd w:val="clear" w:color="auto" w:fill="D9D9D9"/>
          </w:tcPr>
          <w:p w14:paraId="073FE955" w14:textId="77777777" w:rsidR="004D2D22" w:rsidRPr="002337D9" w:rsidRDefault="004D2D22" w:rsidP="004D2D22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0B9D" w14:textId="059B5AD0" w:rsidR="004D2D22" w:rsidRPr="00E16BE2" w:rsidRDefault="0022506B" w:rsidP="004D2D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BE" w:eastAsia="en-GB"/>
              </w:rPr>
            </w:pPr>
            <w:r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t>AES-P1 (DDNXA-5.15.</w:t>
            </w:r>
            <w:r w:rsidR="00DE52C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t>1</w:t>
            </w:r>
            <w:r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t>-v1.00 - CSE-v51.8.</w:t>
            </w:r>
            <w:r w:rsidR="00C72C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t>2</w:t>
            </w:r>
            <w:r w:rsidRPr="00E16B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  <w:t>)</w:t>
            </w:r>
          </w:p>
        </w:tc>
      </w:tr>
      <w:tr w:rsidR="004D2D22" w:rsidRPr="002337D9" w14:paraId="62C9DCE4" w14:textId="77777777" w:rsidTr="00AB3D5A">
        <w:tc>
          <w:tcPr>
            <w:tcW w:w="3085" w:type="dxa"/>
            <w:shd w:val="clear" w:color="auto" w:fill="D9D9D9"/>
          </w:tcPr>
          <w:p w14:paraId="1D2BBA8A" w14:textId="77777777" w:rsidR="004D2D22" w:rsidRPr="002337D9" w:rsidRDefault="004D2D22" w:rsidP="004D2D22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 of Change</w:t>
            </w:r>
          </w:p>
        </w:tc>
        <w:tc>
          <w:tcPr>
            <w:tcW w:w="6540" w:type="dxa"/>
          </w:tcPr>
          <w:p w14:paraId="31A00418" w14:textId="771D72EA" w:rsidR="004D2D22" w:rsidRPr="004D2D22" w:rsidRDefault="00695F17" w:rsidP="004D2D22">
            <w:pPr>
              <w:spacing w:before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Medium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0"/>
            <w:r w:rsidR="004D2D22" w:rsidRPr="004D2D2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ritical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1"/>
            <w:r w:rsidR="004D2D22" w:rsidRPr="004D2D22">
              <w:rPr>
                <w:rFonts w:asciiTheme="minorHAnsi" w:hAnsiTheme="minorHAnsi" w:cstheme="minorHAnsi"/>
                <w:b/>
                <w:sz w:val="20"/>
                <w:szCs w:val="20"/>
              </w:rPr>
              <w:t>Emergency</w:t>
            </w:r>
          </w:p>
        </w:tc>
      </w:tr>
      <w:tr w:rsidR="004D2D22" w:rsidRPr="002337D9" w14:paraId="1E40150F" w14:textId="77777777" w:rsidTr="00AB3D5A">
        <w:trPr>
          <w:trHeight w:val="1796"/>
        </w:trPr>
        <w:tc>
          <w:tcPr>
            <w:tcW w:w="3085" w:type="dxa"/>
            <w:shd w:val="clear" w:color="auto" w:fill="D9D9D9"/>
          </w:tcPr>
          <w:p w14:paraId="752BFE4D" w14:textId="3044A89C" w:rsidR="004D2D22" w:rsidRPr="002337D9" w:rsidRDefault="004D2D22" w:rsidP="004D2D22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540" w:type="dxa"/>
          </w:tcPr>
          <w:p w14:paraId="0D875154" w14:textId="080D84BD" w:rsidR="004D2D22" w:rsidRPr="004D2D22" w:rsidRDefault="00000000" w:rsidP="004D2D22">
            <w:pPr>
              <w:spacing w:before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pict w14:anchorId="0BF164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pt;height:24.25pt">
                  <v:imagedata r:id="rId11" o:title=""/>
                  <o:lock v:ext="edit" aspectratio="f"/>
                </v:shape>
              </w:pict>
            </w:r>
            <w:r>
              <w:rPr>
                <w:rFonts w:cstheme="minorHAnsi"/>
                <w:b/>
                <w:sz w:val="20"/>
                <w:szCs w:val="20"/>
              </w:rPr>
              <w:pict w14:anchorId="46AA478A">
                <v:shape id="_x0000_i1026" type="#_x0000_t75" style="width:194.05pt;height:24.25pt">
                  <v:imagedata r:id="rId12" o:title=""/>
                  <o:lock v:ext="edit" aspectratio="f"/>
                </v:shape>
              </w:pict>
            </w:r>
          </w:p>
          <w:p w14:paraId="1B47AEFA" w14:textId="77777777" w:rsidR="004D2D22" w:rsidRPr="004D2D22" w:rsidRDefault="004D2D22" w:rsidP="004D2D22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D2D22">
              <w:rPr>
                <w:rFonts w:asciiTheme="minorHAnsi" w:hAnsiTheme="minorHAnsi" w:cstheme="minorHAnsi"/>
                <w:sz w:val="20"/>
                <w:szCs w:val="20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14"/>
            </w:tblGrid>
            <w:tr w:rsidR="004D2D22" w:rsidRPr="004D2D22" w14:paraId="3FFEB8DE" w14:textId="77777777" w:rsidTr="005E3DE6">
              <w:trPr>
                <w:trHeight w:val="916"/>
              </w:trPr>
              <w:tc>
                <w:tcPr>
                  <w:tcW w:w="6573" w:type="dxa"/>
                </w:tcPr>
                <w:p w14:paraId="28106DC9" w14:textId="74934B28" w:rsidR="004D2D22" w:rsidRPr="004D2D22" w:rsidRDefault="002778D4" w:rsidP="004D2D22">
                  <w:pP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Only one occurrence of </w:t>
                  </w:r>
                  <w:r w:rsidR="001556E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‘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excise</w:t>
                  </w:r>
                  <w:r w:rsidR="001556E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’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</w:t>
                  </w:r>
                  <w:r w:rsidR="001556E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type 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document under Previous Document type, </w:t>
                  </w:r>
                  <w:r w:rsidRPr="00DA5CCC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per goods item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, in </w:t>
                  </w:r>
                  <w:r w:rsidR="00DA5CCC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messages </w:t>
                  </w:r>
                  <w:r w:rsidR="009E2437" w:rsidRPr="009E2437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highlight w:val="cyan"/>
                    </w:rPr>
                    <w:t>CC51</w:t>
                  </w:r>
                  <w:r w:rsidR="009E2437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highlight w:val="cyan"/>
                    </w:rPr>
                    <w:t>2C</w:t>
                  </w:r>
                  <w:r w:rsidR="009E2437" w:rsidRPr="009E2437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highlight w:val="cyan"/>
                    </w:rPr>
                    <w:t>,</w:t>
                  </w:r>
                  <w:r w:rsidR="009E2437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</w:t>
                  </w:r>
                  <w:r w:rsidR="00D13850" w:rsidRPr="00D1385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CC513C, CC515C, CC29C, CD501C, CD503C, CD538C,</w:t>
                  </w:r>
                  <w:r w:rsidR="00B72422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</w:t>
                  </w:r>
                  <w:r w:rsidR="00A93DA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CD5</w:t>
                  </w:r>
                  <w:r w:rsidR="00B72422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40C, CD543C</w:t>
                  </w:r>
                  <w:r w:rsidR="00DA5CCC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19507E01" w14:textId="77777777" w:rsidR="004D2D22" w:rsidRPr="004D2D22" w:rsidRDefault="004D2D22" w:rsidP="004D2D22">
                  <w:pP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3B4E84A" w14:textId="77777777" w:rsidR="004D2D22" w:rsidRPr="004D2D22" w:rsidRDefault="004D2D22" w:rsidP="004D2D22">
            <w:pPr>
              <w:tabs>
                <w:tab w:val="left" w:pos="105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5FCE" w:rsidRPr="002337D9" w14:paraId="76E320E0" w14:textId="77777777" w:rsidTr="00AB3D5A">
        <w:tc>
          <w:tcPr>
            <w:tcW w:w="3085" w:type="dxa"/>
            <w:shd w:val="clear" w:color="auto" w:fill="D9D9D9"/>
          </w:tcPr>
          <w:p w14:paraId="1B74A071" w14:textId="77777777" w:rsidR="005B5FCE" w:rsidRPr="002337D9" w:rsidRDefault="005B5FCE" w:rsidP="00095E5E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54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27"/>
              <w:gridCol w:w="3097"/>
            </w:tblGrid>
            <w:tr w:rsidR="005B5FCE" w14:paraId="57B698CA" w14:textId="77777777" w:rsidTr="00095E5E">
              <w:tc>
                <w:tcPr>
                  <w:tcW w:w="3323" w:type="dxa"/>
                </w:tcPr>
                <w:p w14:paraId="643BC72C" w14:textId="638594A1" w:rsidR="005B5FCE" w:rsidRDefault="007E398F" w:rsidP="00095E5E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 w:val="0"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" w:name="Low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bookmarkEnd w:id="2"/>
                  <w:r w:rsidR="005B5FCE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6454BEB2" w14:textId="0235E218" w:rsidR="005B5FCE" w:rsidRDefault="007E398F" w:rsidP="00095E5E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5B5FCE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22249918" w14:textId="5854E261" w:rsidR="005B5FCE" w:rsidRDefault="00DA5CCC" w:rsidP="00095E5E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5B5FCE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5B5FCE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7111ECCE" w14:textId="6D96B111" w:rsidR="005B5FCE" w:rsidRDefault="00DA5CCC" w:rsidP="00095E5E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5B5FCE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13106443" w14:textId="77777777" w:rsidR="005B5FCE" w:rsidRPr="002337D9" w:rsidRDefault="005B5FCE" w:rsidP="00095E5E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B5FCE" w:rsidRPr="002337D9" w14:paraId="20B8B550" w14:textId="77777777" w:rsidTr="00AB3D5A">
        <w:tc>
          <w:tcPr>
            <w:tcW w:w="3085" w:type="dxa"/>
            <w:shd w:val="clear" w:color="auto" w:fill="D9D9D9"/>
          </w:tcPr>
          <w:p w14:paraId="0271169B" w14:textId="77777777" w:rsidR="005B5FCE" w:rsidRPr="002337D9" w:rsidRDefault="005B5FCE" w:rsidP="00095E5E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Review by Business User recommended?</w:t>
            </w:r>
          </w:p>
        </w:tc>
        <w:tc>
          <w:tcPr>
            <w:tcW w:w="6540" w:type="dxa"/>
          </w:tcPr>
          <w:p w14:paraId="477CFB12" w14:textId="73A93350" w:rsidR="005B5FCE" w:rsidRPr="002337D9" w:rsidRDefault="00FC6ABD" w:rsidP="00095E5E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5B5FCE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5B5FCE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5B5FCE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1AD48EB5" w14:textId="77777777" w:rsidR="005B5FCE" w:rsidRPr="005B5FCE" w:rsidRDefault="005B5FCE" w:rsidP="005B5FCE">
      <w:pPr>
        <w:rPr>
          <w:lang w:val="en-US" w:eastAsia="x-none"/>
        </w:rPr>
      </w:pPr>
    </w:p>
    <w:p w14:paraId="1C97F1AB" w14:textId="642F65D7" w:rsidR="005B5FCE" w:rsidRPr="001A5428" w:rsidRDefault="005B5FCE" w:rsidP="00DE3F2D">
      <w:pPr>
        <w:tabs>
          <w:tab w:val="left" w:pos="5640"/>
        </w:tabs>
        <w:rPr>
          <w:rFonts w:asciiTheme="minorHAnsi" w:hAnsiTheme="minorHAnsi" w:cstheme="minorHAnsi"/>
          <w:b/>
          <w:bCs/>
          <w:i/>
          <w:iCs/>
          <w:color w:val="808080" w:themeColor="background1" w:themeShade="80"/>
          <w:sz w:val="28"/>
          <w:szCs w:val="28"/>
          <w:lang w:val="en-US"/>
        </w:rPr>
      </w:pPr>
      <w:r w:rsidRPr="001A5428">
        <w:rPr>
          <w:rFonts w:asciiTheme="minorHAnsi" w:hAnsiTheme="minorHAnsi" w:cstheme="minorHAnsi"/>
          <w:b/>
          <w:bCs/>
          <w:i/>
          <w:iCs/>
          <w:color w:val="808080" w:themeColor="background1" w:themeShade="80"/>
          <w:sz w:val="28"/>
          <w:szCs w:val="28"/>
          <w:lang w:val="en-US"/>
        </w:rPr>
        <w:t>Change Summary</w:t>
      </w:r>
      <w:r w:rsidR="00DE3F2D">
        <w:rPr>
          <w:rFonts w:asciiTheme="minorHAnsi" w:hAnsiTheme="minorHAnsi" w:cstheme="minorHAnsi"/>
          <w:b/>
          <w:bCs/>
          <w:i/>
          <w:iCs/>
          <w:color w:val="808080" w:themeColor="background1" w:themeShade="80"/>
          <w:sz w:val="28"/>
          <w:szCs w:val="28"/>
          <w:lang w:val="en-US"/>
        </w:rPr>
        <w:tab/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25"/>
      </w:tblGrid>
      <w:tr w:rsidR="005B5FCE" w:rsidRPr="00D30422" w14:paraId="3BA7643B" w14:textId="77777777" w:rsidTr="00AB3D5A">
        <w:tc>
          <w:tcPr>
            <w:tcW w:w="9625" w:type="dxa"/>
            <w:vAlign w:val="center"/>
          </w:tcPr>
          <w:p w14:paraId="43089776" w14:textId="0F751DD7" w:rsidR="005B5FCE" w:rsidRPr="00371729" w:rsidRDefault="00FE6040" w:rsidP="00F711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6040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AES-P1 (DDNXA-5.15.</w:t>
            </w:r>
            <w:r w:rsidR="00F556F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1</w:t>
            </w:r>
            <w:r w:rsidRPr="00FE6040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-v1.00 - CSE-v51.8.</w:t>
            </w:r>
            <w:r w:rsidR="00C72C4D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2</w:t>
            </w:r>
            <w:r w:rsidRPr="00FE6040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)</w:t>
            </w:r>
            <w:r w:rsidR="00EC6B3B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:</w:t>
            </w:r>
            <w: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="00DA5CCC" w:rsidRPr="00DA5CCC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Rule to restrict only one occurrence of </w:t>
            </w:r>
            <w:r w:rsidR="001556E8" w:rsidRPr="00DA5CCC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'C651'</w:t>
            </w:r>
            <w:r w:rsidR="001556E8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/’C658’ under </w:t>
            </w:r>
            <w:r w:rsidR="00DA5CCC" w:rsidRPr="00DA5CCC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PREVIOUS </w:t>
            </w:r>
            <w:proofErr w:type="spellStart"/>
            <w:r w:rsidR="00DA5CCC" w:rsidRPr="00DA5CCC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DOCUMENT.Type</w:t>
            </w:r>
            <w:proofErr w:type="spellEnd"/>
            <w:r w:rsidR="001556E8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,</w:t>
            </w:r>
            <w:r w:rsidR="00DA5CCC" w:rsidRPr="00DA5CCC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per goods item</w:t>
            </w:r>
          </w:p>
        </w:tc>
      </w:tr>
      <w:tr w:rsidR="004D2D22" w:rsidRPr="00074158" w14:paraId="395E03EB" w14:textId="77777777" w:rsidTr="00AB3D5A">
        <w:tc>
          <w:tcPr>
            <w:tcW w:w="9625" w:type="dxa"/>
            <w:vAlign w:val="center"/>
          </w:tcPr>
          <w:p w14:paraId="7E78043F" w14:textId="051A9A23" w:rsidR="0058070C" w:rsidRDefault="00DA5CCC" w:rsidP="00B76D16">
            <w:pP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</w:pPr>
            <w: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R0</w:t>
            </w:r>
            <w:r w:rsidR="005A767B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894</w:t>
            </w:r>
            <w:r w:rsidR="00FD0ED0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 shall be </w:t>
            </w:r>
            <w: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attached</w:t>
            </w:r>
            <w:r w:rsidR="00FD0ED0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 in</w:t>
            </w:r>
            <w:r w:rsidR="004D2D22" w:rsidRPr="004D2D22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 D.</w:t>
            </w:r>
            <w:r w:rsidR="00FD0ED0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I</w:t>
            </w:r>
            <w:r w:rsidR="004D2D22" w:rsidRPr="004D2D22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. </w:t>
            </w:r>
            <w:r w:rsidR="00C2053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‘</w:t>
            </w:r>
            <w: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GOODS SHIPMENT.GOODS ITEM.PREVIOUS </w:t>
            </w:r>
            <w:proofErr w:type="spellStart"/>
            <w: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DOCUMENT.Type</w:t>
            </w:r>
            <w:proofErr w:type="spellEnd"/>
            <w:r w:rsidR="004D2D22" w:rsidRPr="004D2D22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="00FD0ED0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in</w:t>
            </w:r>
            <w:r w:rsidR="0058070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:</w:t>
            </w:r>
          </w:p>
          <w:p w14:paraId="74A1E0D6" w14:textId="2D3F3E21" w:rsidR="0058070C" w:rsidRPr="00695F17" w:rsidRDefault="0058070C" w:rsidP="0058070C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</w:pPr>
            <w:proofErr w:type="spellStart"/>
            <w:r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>External</w:t>
            </w:r>
            <w:proofErr w:type="spellEnd"/>
            <w:r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 xml:space="preserve"> Domain </w:t>
            </w:r>
            <w:proofErr w:type="spellStart"/>
            <w:proofErr w:type="gramStart"/>
            <w:r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>IEs</w:t>
            </w:r>
            <w:proofErr w:type="spellEnd"/>
            <w:r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>:</w:t>
            </w:r>
            <w:proofErr w:type="gramEnd"/>
            <w:r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 xml:space="preserve"> </w:t>
            </w:r>
            <w:r w:rsidR="009E2437" w:rsidRP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val="fr-BE"/>
              </w:rPr>
              <w:t>CC51</w:t>
            </w:r>
            <w:r w:rsid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val="fr-BE"/>
              </w:rPr>
              <w:t>2C</w:t>
            </w:r>
            <w:r w:rsidR="009E2437" w:rsidRPr="009E2437">
              <w:rPr>
                <w:rFonts w:asciiTheme="minorHAnsi" w:hAnsiTheme="minorHAnsi" w:cstheme="minorHAnsi"/>
                <w:bCs/>
                <w:sz w:val="20"/>
                <w:szCs w:val="20"/>
                <w:lang w:val="fr-BE"/>
              </w:rPr>
              <w:t xml:space="preserve">, </w:t>
            </w:r>
            <w:r w:rsidR="00FD0ED0"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>CC513C,</w:t>
            </w:r>
            <w:r w:rsidR="00DA5CCC"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 xml:space="preserve"> CC515C</w:t>
            </w:r>
            <w:r w:rsidR="00EB021B"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>, CC529C</w:t>
            </w:r>
            <w:r w:rsidRPr="00695F17">
              <w:rPr>
                <w:rFonts w:ascii="Calibri" w:hAnsi="Calibri" w:cs="Arial"/>
                <w:color w:val="0070C0"/>
                <w:sz w:val="22"/>
                <w:szCs w:val="22"/>
                <w:lang w:val="fr-BE"/>
              </w:rPr>
              <w:t>;</w:t>
            </w:r>
          </w:p>
          <w:p w14:paraId="0F118B1A" w14:textId="4BC47E3F" w:rsidR="0058070C" w:rsidRDefault="0058070C" w:rsidP="0058070C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</w:pPr>
            <w: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Common Domains IEs: </w:t>
            </w:r>
            <w:r w:rsidR="00FD0ED0" w:rsidRPr="0058070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CD501C, </w:t>
            </w:r>
            <w:r w:rsidR="00DA5CC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CD503C</w:t>
            </w:r>
            <w:r w:rsidR="00FE43D4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, CD538C</w:t>
            </w:r>
            <w:r w:rsidR="00893BD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, CD540C, CD543C</w:t>
            </w:r>
          </w:p>
          <w:p w14:paraId="24A06C0D" w14:textId="5E98EC09" w:rsidR="00FD0ED0" w:rsidRPr="0058070C" w:rsidRDefault="00B76D16" w:rsidP="0058070C">
            <w:pPr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</w:pPr>
            <w:proofErr w:type="gramStart"/>
            <w:r w:rsidRPr="0058070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in order to</w:t>
            </w:r>
            <w:proofErr w:type="gramEnd"/>
            <w:r w:rsidR="00DA5CC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="00DA5CCC" w:rsidRPr="00DA5CC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restrict only one occurrence of PREVIOUS </w:t>
            </w:r>
            <w:proofErr w:type="spellStart"/>
            <w:r w:rsidR="00DA5CCC" w:rsidRPr="00DA5CC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DOCUMENT.Type</w:t>
            </w:r>
            <w:proofErr w:type="spellEnd"/>
            <w:r w:rsidR="00DA5CCC" w:rsidRPr="00DA5CC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 that is equal to 'C651'</w:t>
            </w:r>
            <w:r w:rsidR="001556E8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/’C658’</w:t>
            </w:r>
            <w:r w:rsidR="00DA5CCC" w:rsidRPr="00DA5CC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 xml:space="preserve"> per goods item</w:t>
            </w:r>
            <w:r w:rsidRPr="0058070C">
              <w:rPr>
                <w:rFonts w:ascii="Calibri" w:hAnsi="Calibri" w:cs="Arial"/>
                <w:color w:val="0070C0"/>
                <w:sz w:val="22"/>
                <w:szCs w:val="22"/>
                <w:lang w:val="en-IE"/>
              </w:rPr>
              <w:t>.</w:t>
            </w:r>
          </w:p>
        </w:tc>
      </w:tr>
    </w:tbl>
    <w:p w14:paraId="3472B7D9" w14:textId="77777777" w:rsidR="005B5FCE" w:rsidRPr="005B5FCE" w:rsidRDefault="005B5FCE" w:rsidP="005B5FCE">
      <w:pPr>
        <w:rPr>
          <w:rFonts w:asciiTheme="minorHAnsi" w:hAnsiTheme="minorHAnsi" w:cstheme="minorHAnsi"/>
          <w:sz w:val="28"/>
          <w:szCs w:val="28"/>
          <w:lang w:eastAsia="x-none"/>
        </w:rPr>
      </w:pPr>
    </w:p>
    <w:p w14:paraId="3003D21B" w14:textId="5A6B835F" w:rsidR="005B5FCE" w:rsidRPr="001A5428" w:rsidRDefault="005B5FCE" w:rsidP="001A5428">
      <w:pPr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Section </w:t>
      </w:r>
      <w:r w:rsidR="00DC4258"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t>2</w:t>
      </w:r>
      <w:r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: </w:t>
      </w:r>
      <w:r w:rsidR="00970308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Problem </w:t>
      </w:r>
      <w:r w:rsidR="004F0EB5">
        <w:rPr>
          <w:rFonts w:asciiTheme="minorHAnsi" w:hAnsiTheme="minorHAnsi" w:cstheme="minorHAnsi"/>
          <w:b/>
          <w:bCs/>
          <w:sz w:val="28"/>
          <w:szCs w:val="28"/>
          <w:lang w:val="en-US"/>
        </w:rPr>
        <w:t>S</w:t>
      </w:r>
      <w:r w:rsidR="00970308">
        <w:rPr>
          <w:rFonts w:asciiTheme="minorHAnsi" w:hAnsiTheme="minorHAnsi" w:cstheme="minorHAnsi"/>
          <w:b/>
          <w:bCs/>
          <w:sz w:val="28"/>
          <w:szCs w:val="28"/>
          <w:lang w:val="en-US"/>
        </w:rPr>
        <w:t>tatement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34"/>
      </w:tblGrid>
      <w:tr w:rsidR="005B5FCE" w:rsidRPr="004D2D22" w14:paraId="0B0B01A4" w14:textId="77777777" w:rsidTr="006A336E">
        <w:tc>
          <w:tcPr>
            <w:tcW w:w="9634" w:type="dxa"/>
          </w:tcPr>
          <w:p w14:paraId="1D84006F" w14:textId="0C900171" w:rsidR="00030720" w:rsidRDefault="001556E8" w:rsidP="00766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During AES operations there were reported </w:t>
            </w:r>
            <w:r w:rsidRPr="001556E8">
              <w:rPr>
                <w:rFonts w:asciiTheme="minorHAnsi" w:hAnsiTheme="minorHAnsi" w:cstheme="minorHAnsi"/>
                <w:sz w:val="22"/>
                <w:szCs w:val="22"/>
              </w:rPr>
              <w:t>issue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1556E8">
              <w:rPr>
                <w:rFonts w:asciiTheme="minorHAnsi" w:hAnsiTheme="minorHAnsi" w:cstheme="minorHAnsi"/>
                <w:sz w:val="22"/>
                <w:szCs w:val="22"/>
              </w:rPr>
              <w:t xml:space="preserve"> with a discrepancy between AES and ECS-P2 when EMCS related goods are involved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specifically in case the AES export declaration contained more than one ‘C651’ document type under ‘Previous Document Type’ for the same Goods Item. Declaring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 more than </w:t>
            </w:r>
            <w:r w:rsidR="00CA4DA1">
              <w:rPr>
                <w:rFonts w:asciiTheme="minorHAnsi" w:hAnsiTheme="minorHAnsi" w:cstheme="minorHAnsi"/>
                <w:sz w:val="22"/>
                <w:szCs w:val="22"/>
              </w:rPr>
              <w:t>one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4DA1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>C651</w:t>
            </w:r>
            <w:r w:rsidR="00CA4DA1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revious 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>ocument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 xml:space="preserve"> t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>ype for the same good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 item </w:t>
            </w:r>
            <w:r w:rsidR="00837BCC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it is possible 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>in AES</w:t>
            </w:r>
            <w:r w:rsidR="00837BC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 while </w:t>
            </w:r>
            <w:r w:rsidR="00837BCC">
              <w:rPr>
                <w:rFonts w:asciiTheme="minorHAnsi" w:hAnsiTheme="minorHAnsi" w:cstheme="minorHAnsi"/>
                <w:sz w:val="22"/>
                <w:szCs w:val="22"/>
              </w:rPr>
              <w:t>in ECS-P2 R893 prevents more than one ‘AAD’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 xml:space="preserve"> (similar document type with ‘C651’ in AES) </w:t>
            </w:r>
            <w:r w:rsidR="00837BCC">
              <w:rPr>
                <w:rFonts w:asciiTheme="minorHAnsi" w:hAnsiTheme="minorHAnsi" w:cstheme="minorHAnsi"/>
                <w:sz w:val="22"/>
                <w:szCs w:val="22"/>
              </w:rPr>
              <w:t>document type to be declared for the same goods item in the ‘Previous Administrative References – Previous Document Type’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BC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 xml:space="preserve">Due to this discrepancy between AES and ECS-P2, </w:t>
            </w:r>
            <w:r w:rsidR="002E10E1">
              <w:rPr>
                <w:rFonts w:asciiTheme="minorHAnsi" w:hAnsiTheme="minorHAnsi" w:cstheme="minorHAnsi"/>
                <w:sz w:val="22"/>
                <w:szCs w:val="22"/>
              </w:rPr>
              <w:t xml:space="preserve">if the AES declaration contains more than one ‘C651’ document type in one goods item previous document type, then 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>he downgrade will fail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proofErr w:type="spellStart"/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>ieCA</w:t>
            </w:r>
            <w:proofErr w:type="spellEnd"/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 xml:space="preserve">as 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 xml:space="preserve">the R893 is </w:t>
            </w:r>
            <w:r w:rsidR="007D0088">
              <w:rPr>
                <w:rFonts w:asciiTheme="minorHAnsi" w:hAnsiTheme="minorHAnsi" w:cstheme="minorHAnsi"/>
                <w:sz w:val="22"/>
                <w:szCs w:val="22"/>
              </w:rPr>
              <w:t xml:space="preserve">broken for </w:t>
            </w:r>
            <w:r w:rsidR="00273F50" w:rsidRPr="00273F50">
              <w:rPr>
                <w:rFonts w:asciiTheme="minorHAnsi" w:hAnsiTheme="minorHAnsi" w:cstheme="minorHAnsi"/>
                <w:sz w:val="22"/>
                <w:szCs w:val="22"/>
              </w:rPr>
              <w:t>ECS-P2</w:t>
            </w:r>
            <w:r w:rsidR="000A16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0C9A81A" w14:textId="77777777" w:rsidR="00273F50" w:rsidRPr="002E10E1" w:rsidRDefault="00273F50" w:rsidP="007660A5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7438F617" w14:textId="628391B7" w:rsidR="00B76D16" w:rsidRDefault="00030720" w:rsidP="00766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CA4D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introduction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CA4DA1">
              <w:rPr>
                <w:rFonts w:asciiTheme="minorHAnsi" w:hAnsiTheme="minorHAnsi" w:cstheme="minorHAnsi"/>
                <w:sz w:val="22"/>
                <w:szCs w:val="22"/>
              </w:rPr>
              <w:t xml:space="preserve">rule </w:t>
            </w:r>
            <w:r w:rsidR="00525A70">
              <w:rPr>
                <w:rFonts w:asciiTheme="minorHAnsi" w:hAnsiTheme="minorHAnsi" w:cstheme="minorHAnsi"/>
                <w:sz w:val="22"/>
                <w:szCs w:val="22"/>
              </w:rPr>
              <w:t xml:space="preserve">in the related </w:t>
            </w:r>
            <w:r w:rsidR="00B76D16" w:rsidRPr="007660A5">
              <w:rPr>
                <w:rFonts w:asciiTheme="minorHAnsi" w:hAnsiTheme="minorHAnsi" w:cstheme="minorHAnsi"/>
                <w:sz w:val="22"/>
                <w:szCs w:val="22"/>
              </w:rPr>
              <w:t xml:space="preserve">export declaration messages </w:t>
            </w:r>
            <w:r w:rsidR="009E2437" w:rsidRP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>CC51</w:t>
            </w:r>
            <w:r w:rsid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>2C</w:t>
            </w:r>
            <w:r w:rsidR="009E243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06315C" w:rsidRPr="00525A70">
              <w:rPr>
                <w:rFonts w:asciiTheme="minorHAnsi" w:hAnsiTheme="minorHAnsi" w:cstheme="minorHAnsi"/>
                <w:sz w:val="22"/>
                <w:szCs w:val="22"/>
              </w:rPr>
              <w:t>CC513C, CC515C,</w:t>
            </w:r>
            <w:r w:rsidR="001C50B1">
              <w:t xml:space="preserve"> </w:t>
            </w:r>
            <w:r w:rsidR="001C50B1" w:rsidRPr="001C50B1">
              <w:rPr>
                <w:rFonts w:asciiTheme="minorHAnsi" w:hAnsiTheme="minorHAnsi" w:cstheme="minorHAnsi"/>
                <w:sz w:val="22"/>
                <w:szCs w:val="22"/>
              </w:rPr>
              <w:t xml:space="preserve">CC529C, </w:t>
            </w:r>
            <w:r w:rsidR="00CA4DA1">
              <w:rPr>
                <w:rFonts w:asciiTheme="minorHAnsi" w:hAnsiTheme="minorHAnsi" w:cstheme="minorHAnsi"/>
                <w:sz w:val="22"/>
                <w:szCs w:val="22"/>
              </w:rPr>
              <w:t>CD501C</w:t>
            </w:r>
            <w:r w:rsidR="00525A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A4DA1">
              <w:rPr>
                <w:rFonts w:asciiTheme="minorHAnsi" w:hAnsiTheme="minorHAnsi" w:cstheme="minorHAnsi"/>
                <w:sz w:val="22"/>
                <w:szCs w:val="22"/>
              </w:rPr>
              <w:t xml:space="preserve"> CD503C</w:t>
            </w:r>
            <w:r w:rsidR="00FE43D4">
              <w:rPr>
                <w:rFonts w:asciiTheme="minorHAnsi" w:hAnsiTheme="minorHAnsi" w:cstheme="minorHAnsi"/>
                <w:sz w:val="22"/>
                <w:szCs w:val="22"/>
              </w:rPr>
              <w:t>, CD538C</w:t>
            </w:r>
            <w:r w:rsidR="00893BDC">
              <w:rPr>
                <w:rFonts w:asciiTheme="minorHAnsi" w:hAnsiTheme="minorHAnsi" w:cstheme="minorHAnsi"/>
                <w:sz w:val="22"/>
                <w:szCs w:val="22"/>
              </w:rPr>
              <w:t>, CD540C, CD543C</w:t>
            </w:r>
            <w:r w:rsidR="00525A70">
              <w:rPr>
                <w:rFonts w:asciiTheme="minorHAnsi" w:hAnsiTheme="minorHAnsi" w:cstheme="minorHAnsi"/>
                <w:sz w:val="22"/>
                <w:szCs w:val="22"/>
              </w:rPr>
              <w:t xml:space="preserve"> shall </w:t>
            </w:r>
            <w:r w:rsidR="00E20F53">
              <w:rPr>
                <w:rFonts w:asciiTheme="minorHAnsi" w:hAnsiTheme="minorHAnsi" w:cstheme="minorHAnsi"/>
                <w:sz w:val="22"/>
                <w:szCs w:val="22"/>
              </w:rPr>
              <w:t>mitigate the above constraint</w:t>
            </w:r>
            <w:r w:rsidR="00E55A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491F7E8" w14:textId="77777777" w:rsidR="007767D6" w:rsidRDefault="007767D6" w:rsidP="007660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2D6362" w14:textId="2D23A6CD" w:rsidR="007767D6" w:rsidRPr="007660A5" w:rsidRDefault="00311ECB" w:rsidP="00766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Additionally, </w:t>
            </w:r>
            <w:r w:rsidR="00782A03">
              <w:rPr>
                <w:rFonts w:asciiTheme="minorHAnsi" w:hAnsiTheme="minorHAnsi" w:cstheme="minorHAnsi"/>
                <w:sz w:val="22"/>
                <w:szCs w:val="22"/>
              </w:rPr>
              <w:t xml:space="preserve">an </w:t>
            </w:r>
            <w:r w:rsidR="007767D6">
              <w:rPr>
                <w:rFonts w:asciiTheme="minorHAnsi" w:hAnsiTheme="minorHAnsi" w:cstheme="minorHAnsi"/>
                <w:sz w:val="22"/>
                <w:szCs w:val="22"/>
              </w:rPr>
              <w:t xml:space="preserve">update of </w:t>
            </w:r>
            <w:r w:rsidR="00782A03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2E10E1">
              <w:rPr>
                <w:rFonts w:asciiTheme="minorHAnsi" w:hAnsiTheme="minorHAnsi" w:cstheme="minorHAnsi"/>
                <w:sz w:val="22"/>
                <w:szCs w:val="22"/>
              </w:rPr>
              <w:t xml:space="preserve">AES </w:t>
            </w:r>
            <w:r w:rsidR="007767D6">
              <w:rPr>
                <w:rFonts w:asciiTheme="minorHAnsi" w:hAnsiTheme="minorHAnsi" w:cstheme="minorHAnsi"/>
                <w:sz w:val="22"/>
                <w:szCs w:val="22"/>
              </w:rPr>
              <w:t xml:space="preserve">business guidance </w:t>
            </w:r>
            <w:r w:rsidR="00156101">
              <w:rPr>
                <w:rFonts w:asciiTheme="minorHAnsi" w:hAnsiTheme="minorHAnsi" w:cstheme="minorHAnsi"/>
                <w:sz w:val="22"/>
                <w:szCs w:val="22"/>
              </w:rPr>
              <w:t>is required</w:t>
            </w:r>
            <w:r w:rsidR="00FE51B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949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6101">
              <w:rPr>
                <w:rFonts w:asciiTheme="minorHAnsi" w:hAnsiTheme="minorHAnsi" w:cstheme="minorHAnsi"/>
                <w:sz w:val="22"/>
                <w:szCs w:val="22"/>
              </w:rPr>
              <w:t xml:space="preserve">to be aligned </w:t>
            </w:r>
            <w:r w:rsidR="00794902">
              <w:rPr>
                <w:rFonts w:asciiTheme="minorHAnsi" w:hAnsiTheme="minorHAnsi" w:cstheme="minorHAnsi"/>
                <w:sz w:val="22"/>
                <w:szCs w:val="22"/>
              </w:rPr>
              <w:t>with the proposed approach</w:t>
            </w:r>
            <w:r w:rsidR="00782A03">
              <w:rPr>
                <w:rFonts w:asciiTheme="minorHAnsi" w:hAnsiTheme="minorHAnsi" w:cstheme="minorHAnsi"/>
                <w:sz w:val="22"/>
                <w:szCs w:val="22"/>
              </w:rPr>
              <w:t xml:space="preserve"> presented in this IAR.</w:t>
            </w:r>
          </w:p>
          <w:p w14:paraId="59D43B13" w14:textId="2275E54F" w:rsidR="004D2D22" w:rsidRPr="004D2D22" w:rsidRDefault="004D2D22" w:rsidP="004D2D22">
            <w:pPr>
              <w:pBdr>
                <w:bottom w:val="single" w:sz="6" w:space="1" w:color="auto"/>
              </w:pBd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EB3958" w14:textId="77777777" w:rsidR="004D2D22" w:rsidRPr="004D2D22" w:rsidRDefault="004D2D22" w:rsidP="004D2D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F4FA01" w14:textId="3CF015AE" w:rsidR="00066ED7" w:rsidRDefault="004D2D22" w:rsidP="004D2D2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Impacted IEs</w:t>
            </w:r>
            <w:r w:rsidRPr="004D2D2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9E2437" w:rsidRP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>CC512C</w:t>
            </w:r>
            <w:r w:rsidR="009E243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CA4DA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CC513C, CC515C,</w:t>
            </w:r>
            <w:r w:rsidR="00EB021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CC529C, </w:t>
            </w:r>
            <w:r w:rsidR="00CA4DA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CD501C, CD503C</w:t>
            </w:r>
            <w:r w:rsidR="00FE43D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CD538C</w:t>
            </w:r>
            <w:r w:rsidR="0032753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CD540C, CD543C</w:t>
            </w:r>
          </w:p>
          <w:p w14:paraId="1EC19C9D" w14:textId="5EDF8C64" w:rsidR="004D2D22" w:rsidRPr="004D2D22" w:rsidRDefault="004D2D22" w:rsidP="004D2D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Impacted R/C/G/T/TRT/BRT/CL:</w:t>
            </w:r>
            <w:r w:rsidRPr="004D2D2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A4DA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R0</w:t>
            </w:r>
            <w:r w:rsidR="0086014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894</w:t>
            </w:r>
          </w:p>
          <w:p w14:paraId="04A20430" w14:textId="77777777" w:rsidR="004D2D22" w:rsidRPr="004D2D22" w:rsidRDefault="004D2D22" w:rsidP="004D2D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Impacted CIs Artefacts</w:t>
            </w:r>
            <w:r w:rsidRPr="004D2D2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6874E0C" w14:textId="25D16D18" w:rsidR="004D2D22" w:rsidRPr="004D2D22" w:rsidRDefault="004D2D22" w:rsidP="004D2D2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CSE-v51.8.</w:t>
            </w:r>
            <w:r w:rsidR="000545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 Yes</w:t>
            </w:r>
          </w:p>
          <w:p w14:paraId="1FCA0D6F" w14:textId="7797C8A5" w:rsidR="004D2D22" w:rsidRPr="004D2D22" w:rsidRDefault="004D2D22" w:rsidP="004D2D2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DDNΧA-5.15.</w:t>
            </w:r>
            <w:r w:rsidR="000545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 (Appendix Q2,</w:t>
            </w:r>
            <w:r w:rsidR="008601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</w:t>
            </w:r>
            <w:r w:rsidR="00C308C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K, S</w:t>
            </w:r>
            <w:r w:rsidRPr="004D2D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): Yes</w:t>
            </w:r>
          </w:p>
          <w:p w14:paraId="652E84D8" w14:textId="2DD73C6C" w:rsidR="00AB64A5" w:rsidRPr="00406DD3" w:rsidRDefault="00AB64A5" w:rsidP="00AB64A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6D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TRP-5.13.</w:t>
            </w:r>
            <w:r w:rsidR="004143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406D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v1.00: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  <w:p w14:paraId="61FCA17C" w14:textId="26C1C445" w:rsidR="004143DE" w:rsidRPr="00FE51BC" w:rsidRDefault="004143DE" w:rsidP="004143DE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FE51B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CRP 5.8.5-v1.00: No</w:t>
            </w:r>
          </w:p>
          <w:p w14:paraId="25FAAB6A" w14:textId="0E35EE1D" w:rsidR="006D1772" w:rsidRPr="006D1772" w:rsidRDefault="006D1772" w:rsidP="004D2D2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6D177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DDNXA-5.15.1-v1.00 (Main Document): No</w:t>
            </w:r>
          </w:p>
          <w:p w14:paraId="14A0E604" w14:textId="5891589A" w:rsidR="00502110" w:rsidRPr="00D45336" w:rsidRDefault="00502110" w:rsidP="00502110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D4533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CTP-5.1</w:t>
            </w:r>
            <w:r w:rsidR="00830E4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3</w:t>
            </w:r>
            <w:r w:rsidRPr="00D4533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</w:t>
            </w:r>
            <w:r w:rsidR="001075E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0</w:t>
            </w:r>
            <w:r w:rsidRPr="00D4533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 xml:space="preserve">-v1.00: </w:t>
            </w:r>
            <w:r w:rsidR="00D45336"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No</w:t>
            </w:r>
          </w:p>
          <w:p w14:paraId="3A88AE6F" w14:textId="1361FCC7" w:rsidR="00CC319C" w:rsidRDefault="00CC319C" w:rsidP="00FE6040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CTS-5.</w:t>
            </w:r>
            <w:r w:rsidR="00AC087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8</w:t>
            </w:r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</w:t>
            </w:r>
            <w:r w:rsidR="002E6F1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6</w:t>
            </w:r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-v1.00: No</w:t>
            </w:r>
          </w:p>
          <w:p w14:paraId="046DC0B6" w14:textId="77777777" w:rsidR="00EF4879" w:rsidRPr="00EF4879" w:rsidRDefault="00EF4879" w:rsidP="00EF4879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EF487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Functional Specifications (FSS/BPM): No</w:t>
            </w:r>
          </w:p>
          <w:p w14:paraId="0B15644E" w14:textId="0186B34E" w:rsidR="00EF4879" w:rsidRPr="00D3169D" w:rsidRDefault="00EF4879" w:rsidP="00EF4879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EF487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UCC IA/DA Annex B: No</w:t>
            </w:r>
          </w:p>
          <w:p w14:paraId="229C9CA0" w14:textId="6137C6B5" w:rsidR="004D2D22" w:rsidRPr="00D3169D" w:rsidRDefault="004D2D22" w:rsidP="00FE6040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ACS-5</w:t>
            </w:r>
            <w:r w:rsidR="00D3169D"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</w:t>
            </w:r>
            <w:r w:rsidR="004D4046"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8</w:t>
            </w:r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.0-v1.00 &amp; ACS-Annex-AES/NCTS: 5.</w:t>
            </w:r>
            <w:r w:rsidR="004D4046"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8</w:t>
            </w:r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.0-v1.00: No</w:t>
            </w:r>
          </w:p>
          <w:p w14:paraId="6D3160CB" w14:textId="77777777" w:rsidR="004D2D22" w:rsidRPr="00D3169D" w:rsidRDefault="004D2D22" w:rsidP="00FE6040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AES-P1 and NCTS-P5 Long-Lived “Legacy” (L3) Movements Study v1.50: No</w:t>
            </w:r>
          </w:p>
          <w:p w14:paraId="37084E71" w14:textId="0A4F13ED" w:rsidR="004D2D22" w:rsidRPr="00D3169D" w:rsidRDefault="004D2D22" w:rsidP="00FE6040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proofErr w:type="spellStart"/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ieCA</w:t>
            </w:r>
            <w:proofErr w:type="spellEnd"/>
            <w:r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 xml:space="preserve"> 1.0.4.1: </w:t>
            </w:r>
            <w:r w:rsidR="00F87DF5" w:rsidRPr="00D3169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No</w:t>
            </w:r>
          </w:p>
          <w:p w14:paraId="54B61ED0" w14:textId="77777777" w:rsidR="004D2D22" w:rsidRPr="00F87DF5" w:rsidRDefault="004D2D22" w:rsidP="00FE6040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6E573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 xml:space="preserve">CS/RD2_DATA: </w:t>
            </w:r>
            <w:r w:rsidRPr="00F87DF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No</w:t>
            </w:r>
          </w:p>
          <w:p w14:paraId="19DB3EF5" w14:textId="68ECBDE5" w:rsidR="005B5FCE" w:rsidRPr="004D2D22" w:rsidRDefault="004D2D22" w:rsidP="00FE6040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6E573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CS/MIS2_DATA:</w:t>
            </w:r>
            <w:r w:rsidRPr="00F87DF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 xml:space="preserve"> No</w:t>
            </w:r>
          </w:p>
        </w:tc>
      </w:tr>
    </w:tbl>
    <w:p w14:paraId="7046B0DF" w14:textId="43C398AE" w:rsidR="009B2C35" w:rsidRDefault="009B2C35" w:rsidP="005B5FCE">
      <w:pPr>
        <w:rPr>
          <w:lang w:eastAsia="x-none"/>
        </w:rPr>
      </w:pPr>
    </w:p>
    <w:p w14:paraId="41C51BD6" w14:textId="77777777" w:rsidR="009B2C35" w:rsidRDefault="009B2C35">
      <w:pPr>
        <w:rPr>
          <w:lang w:eastAsia="x-none"/>
        </w:rPr>
      </w:pPr>
      <w:r>
        <w:rPr>
          <w:lang w:eastAsia="x-none"/>
        </w:rPr>
        <w:br w:type="page"/>
      </w:r>
    </w:p>
    <w:p w14:paraId="4F092986" w14:textId="17884261" w:rsidR="005B5FCE" w:rsidRPr="001A5428" w:rsidRDefault="005B5FCE" w:rsidP="001A5428">
      <w:pPr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lastRenderedPageBreak/>
        <w:t xml:space="preserve">Section </w:t>
      </w:r>
      <w:r w:rsidR="00DC4258"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t>3</w:t>
      </w:r>
      <w:r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t>: Description of the proposed solution</w:t>
      </w: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30"/>
      </w:tblGrid>
      <w:tr w:rsidR="009B2161" w:rsidRPr="004D2D22" w14:paraId="21920B76" w14:textId="77777777" w:rsidTr="00661ABA">
        <w:trPr>
          <w:trHeight w:val="1947"/>
        </w:trPr>
        <w:tc>
          <w:tcPr>
            <w:tcW w:w="9630" w:type="dxa"/>
          </w:tcPr>
          <w:p w14:paraId="215ECCD3" w14:textId="05002864" w:rsidR="004D2D22" w:rsidRPr="004D2D22" w:rsidRDefault="004D2D22" w:rsidP="004D2D22">
            <w:pPr>
              <w:rPr>
                <w:rFonts w:ascii="Calibri" w:hAnsi="Calibri" w:cs="Calibri"/>
                <w:sz w:val="22"/>
                <w:szCs w:val="22"/>
                <w:lang w:val="en-IE"/>
              </w:rPr>
            </w:pPr>
            <w:r w:rsidRPr="004D2D22">
              <w:rPr>
                <w:rFonts w:ascii="Calibri" w:hAnsi="Calibri" w:cs="Arial"/>
                <w:sz w:val="22"/>
                <w:szCs w:val="22"/>
                <w:lang w:val="en-IE"/>
              </w:rPr>
              <w:t xml:space="preserve">The </w:t>
            </w:r>
            <w:r w:rsidRPr="004D2D22">
              <w:rPr>
                <w:rFonts w:ascii="Calibri" w:hAnsi="Calibri" w:cs="Arial"/>
                <w:b/>
                <w:sz w:val="22"/>
                <w:szCs w:val="22"/>
                <w:lang w:val="en-IE"/>
              </w:rPr>
              <w:t>DDNXA-5.15.</w:t>
            </w:r>
            <w:r w:rsidR="00264571">
              <w:rPr>
                <w:rFonts w:ascii="Calibri" w:hAnsi="Calibri" w:cs="Arial"/>
                <w:b/>
                <w:sz w:val="22"/>
                <w:szCs w:val="22"/>
                <w:lang w:val="en-IE"/>
              </w:rPr>
              <w:t>1</w:t>
            </w:r>
            <w:r w:rsidRPr="004D2D22">
              <w:rPr>
                <w:rFonts w:ascii="Calibri" w:hAnsi="Calibri" w:cs="Arial"/>
                <w:b/>
                <w:sz w:val="22"/>
                <w:szCs w:val="22"/>
                <w:lang w:val="en-IE"/>
              </w:rPr>
              <w:t>-v1.00 (incl. Appendix Q2) and the CSE-v51.8.</w:t>
            </w:r>
            <w:r w:rsidR="00264571">
              <w:rPr>
                <w:rFonts w:ascii="Calibri" w:hAnsi="Calibri" w:cs="Arial"/>
                <w:b/>
                <w:sz w:val="22"/>
                <w:szCs w:val="22"/>
                <w:lang w:val="en-IE"/>
              </w:rPr>
              <w:t>2</w:t>
            </w:r>
            <w:r w:rsidRPr="004D2D22">
              <w:rPr>
                <w:rFonts w:ascii="Calibri" w:hAnsi="Calibri" w:cs="Arial"/>
                <w:b/>
                <w:sz w:val="22"/>
                <w:szCs w:val="22"/>
                <w:lang w:val="en-IE"/>
              </w:rPr>
              <w:t xml:space="preserve"> </w:t>
            </w:r>
            <w:r w:rsidRPr="004D2D22">
              <w:rPr>
                <w:rFonts w:ascii="Calibri" w:hAnsi="Calibri" w:cs="Arial"/>
                <w:sz w:val="22"/>
                <w:szCs w:val="22"/>
                <w:lang w:val="en-IE"/>
              </w:rPr>
              <w:t>shall be corrected as follows</w:t>
            </w:r>
            <w:r w:rsidRPr="004D2D22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Pr="004D2D22">
              <w:rPr>
                <w:rFonts w:ascii="Calibri" w:hAnsi="Calibri" w:cs="Arial"/>
                <w:sz w:val="22"/>
                <w:szCs w:val="22"/>
                <w:lang w:val="en-IE"/>
              </w:rPr>
              <w:t xml:space="preserve">(addition of </w:t>
            </w:r>
            <w:r w:rsidRPr="004D2D22">
              <w:rPr>
                <w:rFonts w:ascii="Calibri" w:hAnsi="Calibri" w:cs="Arial"/>
                <w:b/>
                <w:sz w:val="22"/>
                <w:szCs w:val="22"/>
                <w:highlight w:val="yellow"/>
                <w:lang w:val="en-IE"/>
              </w:rPr>
              <w:t>text highlighted in yellow</w:t>
            </w:r>
            <w:r w:rsidRPr="004D2D22">
              <w:rPr>
                <w:rFonts w:ascii="Calibri" w:hAnsi="Calibri" w:cs="Arial"/>
                <w:b/>
                <w:sz w:val="22"/>
                <w:szCs w:val="22"/>
                <w:lang w:val="en-IE"/>
              </w:rPr>
              <w:t xml:space="preserve">, </w:t>
            </w:r>
            <w:r w:rsidRPr="004D2D22">
              <w:rPr>
                <w:rFonts w:ascii="Calibri" w:hAnsi="Calibri" w:cs="Arial"/>
                <w:sz w:val="22"/>
                <w:szCs w:val="22"/>
                <w:lang w:val="en-IE"/>
              </w:rPr>
              <w:t xml:space="preserve">removal of </w:t>
            </w:r>
            <w:r w:rsidRPr="004D2D22">
              <w:rPr>
                <w:rFonts w:ascii="Calibri" w:hAnsi="Calibri" w:cs="Arial"/>
                <w:strike/>
                <w:color w:val="FF0000"/>
                <w:sz w:val="22"/>
                <w:szCs w:val="22"/>
                <w:lang w:val="en-IE"/>
              </w:rPr>
              <w:t>text with strikethrough</w:t>
            </w:r>
            <w:r w:rsidRPr="004D2D22">
              <w:rPr>
                <w:rFonts w:ascii="Calibri" w:hAnsi="Calibri" w:cs="Calibri"/>
                <w:sz w:val="22"/>
                <w:szCs w:val="22"/>
                <w:lang w:val="en-IE"/>
              </w:rPr>
              <w:t>).</w:t>
            </w:r>
          </w:p>
          <w:p w14:paraId="4CE46C8E" w14:textId="77777777" w:rsidR="004D2D22" w:rsidRPr="004D2D22" w:rsidRDefault="004D2D22" w:rsidP="004D2D22">
            <w:pPr>
              <w:rPr>
                <w:rFonts w:ascii="Calibri" w:hAnsi="Calibri" w:cs="Arial"/>
                <w:lang w:val="en-IE"/>
              </w:rPr>
            </w:pPr>
          </w:p>
          <w:p w14:paraId="72255C60" w14:textId="77777777" w:rsidR="004D2D22" w:rsidRPr="004D2D22" w:rsidRDefault="004D2D22" w:rsidP="004D2D22">
            <w:pPr>
              <w:rPr>
                <w:rFonts w:ascii="Calibri" w:hAnsi="Calibri" w:cs="Arial"/>
                <w:sz w:val="22"/>
                <w:szCs w:val="22"/>
                <w:lang w:val="en-IE"/>
              </w:rPr>
            </w:pPr>
          </w:p>
          <w:p w14:paraId="6BCB59A5" w14:textId="7A9349E0" w:rsidR="00CA4DA1" w:rsidRDefault="00CA4DA1" w:rsidP="00CA4DA1">
            <w:pPr>
              <w:numPr>
                <w:ilvl w:val="0"/>
                <w:numId w:val="18"/>
              </w:numPr>
              <w:spacing w:after="160" w:line="259" w:lineRule="auto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Rule R0</w:t>
            </w:r>
            <w:r w:rsidR="00D41E96">
              <w:rPr>
                <w:rFonts w:ascii="Calibri" w:hAnsi="Calibri"/>
                <w:sz w:val="22"/>
                <w:szCs w:val="22"/>
                <w:lang w:val="en-IE"/>
              </w:rPr>
              <w:t>894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shall be introduced with the following wording:</w:t>
            </w:r>
          </w:p>
          <w:p w14:paraId="733B0CAB" w14:textId="77777777" w:rsidR="00CA4DA1" w:rsidRDefault="00CA4DA1" w:rsidP="00CA4DA1">
            <w:pPr>
              <w:spacing w:after="160"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</w:p>
          <w:p w14:paraId="3B61F488" w14:textId="77777777" w:rsidR="00CA4DA1" w:rsidRDefault="00CA4DA1" w:rsidP="00CA4DA1">
            <w:pPr>
              <w:spacing w:after="160"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Technical Description:</w:t>
            </w:r>
          </w:p>
          <w:p w14:paraId="7FE6D605" w14:textId="78707636" w:rsidR="00CA4DA1" w:rsidRPr="00FE41D2" w:rsidRDefault="001B55AB" w:rsidP="001B55AB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Only</w:t>
            </w:r>
            <w:r w:rsidR="00CA4DA1" w:rsidRPr="00CA4DA1">
              <w:rPr>
                <w:rFonts w:ascii="Calibri" w:hAnsi="Calibri"/>
                <w:sz w:val="22"/>
                <w:szCs w:val="22"/>
                <w:lang w:val="en-IE"/>
              </w:rPr>
              <w:t xml:space="preserve"> one occurrence of the value </w:t>
            </w:r>
            <w:r w:rsidR="00133973" w:rsidRPr="00133973">
              <w:rPr>
                <w:rFonts w:ascii="Calibri" w:hAnsi="Calibri"/>
                <w:sz w:val="22"/>
                <w:szCs w:val="22"/>
                <w:lang w:val="en-IE"/>
              </w:rPr>
              <w:t xml:space="preserve">in SET {C651, C658} </w:t>
            </w:r>
            <w:r w:rsidR="00CA4DA1" w:rsidRPr="00CA4DA1">
              <w:rPr>
                <w:rFonts w:ascii="Calibri" w:hAnsi="Calibri"/>
                <w:sz w:val="22"/>
                <w:szCs w:val="22"/>
                <w:lang w:val="en-IE"/>
              </w:rPr>
              <w:t>for the D.I.</w:t>
            </w:r>
            <w:r w:rsidR="00EF0167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EF0167" w:rsidRPr="00EF0167">
              <w:rPr>
                <w:rFonts w:ascii="Calibri" w:hAnsi="Calibri"/>
                <w:sz w:val="22"/>
                <w:szCs w:val="22"/>
                <w:lang w:val="en-IE"/>
              </w:rPr>
              <w:t>/*/</w:t>
            </w:r>
            <w:proofErr w:type="spellStart"/>
            <w:r w:rsidR="00EF0167" w:rsidRPr="00EF0167">
              <w:rPr>
                <w:rFonts w:ascii="Calibri" w:hAnsi="Calibri"/>
                <w:sz w:val="22"/>
                <w:szCs w:val="22"/>
                <w:lang w:val="en-IE"/>
              </w:rPr>
              <w:t>GoodsShipment</w:t>
            </w:r>
            <w:proofErr w:type="spellEnd"/>
            <w:r w:rsidR="00EF0167" w:rsidRPr="00EF0167">
              <w:rPr>
                <w:rFonts w:ascii="Calibri" w:hAnsi="Calibri"/>
                <w:sz w:val="22"/>
                <w:szCs w:val="22"/>
                <w:lang w:val="en-IE"/>
              </w:rPr>
              <w:t>/</w:t>
            </w:r>
            <w:proofErr w:type="spellStart"/>
            <w:r w:rsidR="00EF0167" w:rsidRPr="00EF0167">
              <w:rPr>
                <w:rFonts w:ascii="Calibri" w:hAnsi="Calibri"/>
                <w:sz w:val="22"/>
                <w:szCs w:val="22"/>
                <w:lang w:val="en-IE"/>
              </w:rPr>
              <w:t>GoodsItem</w:t>
            </w:r>
            <w:proofErr w:type="spellEnd"/>
            <w:r w:rsidR="00EF0167" w:rsidRPr="00EF0167">
              <w:rPr>
                <w:rFonts w:ascii="Calibri" w:hAnsi="Calibri"/>
                <w:sz w:val="22"/>
                <w:szCs w:val="22"/>
                <w:lang w:val="en-IE"/>
              </w:rPr>
              <w:t>/</w:t>
            </w:r>
            <w:proofErr w:type="spellStart"/>
            <w:r w:rsidR="00EF0167" w:rsidRPr="00EF0167">
              <w:rPr>
                <w:rFonts w:ascii="Calibri" w:hAnsi="Calibri"/>
                <w:sz w:val="22"/>
                <w:szCs w:val="22"/>
                <w:lang w:val="en-IE"/>
              </w:rPr>
              <w:t>PreviousDocument</w:t>
            </w:r>
            <w:proofErr w:type="spellEnd"/>
            <w:r w:rsidR="00EF0167" w:rsidRPr="00EF0167">
              <w:rPr>
                <w:rFonts w:ascii="Calibri" w:hAnsi="Calibri"/>
                <w:sz w:val="22"/>
                <w:szCs w:val="22"/>
                <w:lang w:val="en-IE"/>
              </w:rPr>
              <w:t>/type can be used per goods item</w:t>
            </w:r>
            <w:r w:rsidR="00931D4E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55AD8549" w14:textId="77777777" w:rsidR="00CA4DA1" w:rsidRDefault="00CA4DA1" w:rsidP="00CA4DA1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</w:p>
          <w:p w14:paraId="7CDF2AF1" w14:textId="77777777" w:rsidR="00CA4DA1" w:rsidRDefault="00CA4DA1" w:rsidP="00CA4DA1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Functional Description:</w:t>
            </w:r>
          </w:p>
          <w:p w14:paraId="670DFD84" w14:textId="0D73DBE6" w:rsidR="00CA4DA1" w:rsidRPr="00CA4DA1" w:rsidRDefault="001B55AB" w:rsidP="00CA4DA1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Only</w:t>
            </w:r>
            <w:r w:rsidR="00CA4DA1" w:rsidRPr="00CA4DA1">
              <w:rPr>
                <w:rFonts w:ascii="Calibri" w:hAnsi="Calibri"/>
                <w:sz w:val="22"/>
                <w:szCs w:val="22"/>
                <w:lang w:val="en-IE"/>
              </w:rPr>
              <w:t xml:space="preserve"> one occurrence of the value </w:t>
            </w:r>
            <w:r w:rsidR="000E6C00" w:rsidRPr="000E6C00">
              <w:rPr>
                <w:rFonts w:ascii="Calibri" w:hAnsi="Calibri"/>
                <w:sz w:val="22"/>
                <w:szCs w:val="22"/>
                <w:lang w:val="en-IE"/>
              </w:rPr>
              <w:t xml:space="preserve">in SET {C651, C658} </w:t>
            </w:r>
            <w:r w:rsidR="00CA4DA1" w:rsidRPr="00CA4DA1">
              <w:rPr>
                <w:rFonts w:ascii="Calibri" w:hAnsi="Calibri"/>
                <w:sz w:val="22"/>
                <w:szCs w:val="22"/>
                <w:lang w:val="en-IE"/>
              </w:rPr>
              <w:t xml:space="preserve">for the D.I. </w:t>
            </w:r>
            <w:r w:rsidR="00CA4DA1">
              <w:rPr>
                <w:rFonts w:ascii="Calibri" w:hAnsi="Calibri"/>
                <w:sz w:val="22"/>
                <w:szCs w:val="22"/>
                <w:lang w:val="en-IE"/>
              </w:rPr>
              <w:t xml:space="preserve">&lt;GOODS SHIPMENT.GOODS ITEM.PREVIOUS </w:t>
            </w:r>
            <w:proofErr w:type="spellStart"/>
            <w:r w:rsidR="00CA4DA1">
              <w:rPr>
                <w:rFonts w:ascii="Calibri" w:hAnsi="Calibri"/>
                <w:sz w:val="22"/>
                <w:szCs w:val="22"/>
                <w:lang w:val="en-IE"/>
              </w:rPr>
              <w:t>DOCUMENT.T</w:t>
            </w:r>
            <w:r w:rsidR="00CA4DA1" w:rsidRPr="00CA4DA1">
              <w:rPr>
                <w:rFonts w:ascii="Calibri" w:hAnsi="Calibri"/>
                <w:sz w:val="22"/>
                <w:szCs w:val="22"/>
                <w:lang w:val="en-IE"/>
              </w:rPr>
              <w:t>ype</w:t>
            </w:r>
            <w:proofErr w:type="spellEnd"/>
            <w:r w:rsidR="00CA4DA1">
              <w:rPr>
                <w:rFonts w:ascii="Calibri" w:hAnsi="Calibri"/>
                <w:sz w:val="22"/>
                <w:szCs w:val="22"/>
                <w:lang w:val="en-IE"/>
              </w:rPr>
              <w:t xml:space="preserve">&gt; </w:t>
            </w:r>
            <w:r w:rsidR="00CA4DA1" w:rsidRPr="00CA4DA1">
              <w:rPr>
                <w:rFonts w:ascii="Calibri" w:hAnsi="Calibri"/>
                <w:sz w:val="22"/>
                <w:szCs w:val="22"/>
                <w:lang w:val="en-IE"/>
              </w:rPr>
              <w:t>can be used per goods item</w:t>
            </w:r>
            <w:r w:rsidR="00931D4E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2DFB813F" w14:textId="77777777" w:rsidR="00CA4DA1" w:rsidRPr="004D2D22" w:rsidRDefault="00CA4DA1" w:rsidP="00CA4DA1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</w:p>
          <w:p w14:paraId="14D56737" w14:textId="3A42A59A" w:rsidR="00CA4DA1" w:rsidRDefault="00CA4DA1" w:rsidP="004D2D22">
            <w:pPr>
              <w:numPr>
                <w:ilvl w:val="0"/>
                <w:numId w:val="18"/>
              </w:numPr>
              <w:spacing w:after="160" w:line="259" w:lineRule="auto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Rule R0</w:t>
            </w:r>
            <w:r w:rsidR="00D41E96">
              <w:rPr>
                <w:rFonts w:ascii="Calibri" w:hAnsi="Calibri"/>
                <w:sz w:val="22"/>
                <w:szCs w:val="22"/>
                <w:lang w:val="en-IE"/>
              </w:rPr>
              <w:t>894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shall be attached to messages </w:t>
            </w:r>
            <w:r w:rsidR="009E2437" w:rsidRP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>CC512C</w:t>
            </w:r>
            <w:r w:rsidR="009E243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1B55AB" w:rsidRPr="001B55AB">
              <w:rPr>
                <w:rFonts w:ascii="Calibri" w:hAnsi="Calibri"/>
                <w:sz w:val="22"/>
                <w:szCs w:val="22"/>
                <w:lang w:val="en-IE"/>
              </w:rPr>
              <w:t>CC513C, CC515C, CC529C, CD501C, CD503C, CD538C, CD540C, CD543C</w:t>
            </w:r>
          </w:p>
          <w:p w14:paraId="63166EB4" w14:textId="7A491C6D" w:rsidR="00CA4DA1" w:rsidRDefault="00CA4DA1" w:rsidP="00CA4DA1">
            <w:pPr>
              <w:spacing w:after="160"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</w:p>
          <w:p w14:paraId="49A8710D" w14:textId="00D0526F" w:rsidR="004C3F4B" w:rsidRDefault="004C3F4B" w:rsidP="00CA4DA1">
            <w:pPr>
              <w:spacing w:after="160" w:line="259" w:lineRule="auto"/>
              <w:ind w:left="720"/>
              <w:contextualSpacing/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</w:pPr>
            <w:r w:rsidRPr="004C3F4B"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  <w:t>FROM:</w:t>
            </w:r>
          </w:p>
          <w:p w14:paraId="7E2EC989" w14:textId="5999F385" w:rsidR="00DD317E" w:rsidRPr="0087600A" w:rsidRDefault="00DD317E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(…)</w:t>
            </w:r>
          </w:p>
          <w:p w14:paraId="5B3837BD" w14:textId="69486134" w:rsidR="007E4756" w:rsidRPr="0087600A" w:rsidRDefault="00DD317E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-----GOODS ITEM</w:t>
            </w:r>
          </w:p>
          <w:p w14:paraId="2309422C" w14:textId="036F7752" w:rsidR="00DD317E" w:rsidRPr="0087600A" w:rsidRDefault="00DD317E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(…)</w:t>
            </w:r>
          </w:p>
          <w:p w14:paraId="52619AA0" w14:textId="3532480E" w:rsidR="00981490" w:rsidRPr="0087600A" w:rsidRDefault="00981490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-------PREVIOUS DOCUMENT</w:t>
            </w:r>
          </w:p>
          <w:p w14:paraId="402D4A4D" w14:textId="39E6494A" w:rsidR="00981490" w:rsidRPr="0087600A" w:rsidRDefault="00015255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 xml:space="preserve">Sequence number                      R             n..5           </w:t>
            </w:r>
            <w:r w:rsidR="00644206" w:rsidRPr="0087600A">
              <w:rPr>
                <w:rFonts w:ascii="Calibri" w:hAnsi="Calibri"/>
                <w:sz w:val="22"/>
                <w:szCs w:val="22"/>
                <w:lang w:val="en-IE"/>
              </w:rPr>
              <w:t xml:space="preserve">           </w:t>
            </w: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R0987</w:t>
            </w:r>
          </w:p>
          <w:p w14:paraId="07E3F93D" w14:textId="1D0EF783" w:rsidR="00644206" w:rsidRPr="0087600A" w:rsidRDefault="00644206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Type                                              R             an4      CL214</w:t>
            </w:r>
          </w:p>
          <w:p w14:paraId="7E3DB4B9" w14:textId="4AFED519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Reference number                     R             an..70                  E</w:t>
            </w:r>
            <w:proofErr w:type="gramStart"/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1104  G</w:t>
            </w:r>
            <w:proofErr w:type="gramEnd"/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0321  G0334  R0414</w:t>
            </w:r>
          </w:p>
          <w:p w14:paraId="574022DA" w14:textId="2E1B27A0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(…)</w:t>
            </w:r>
          </w:p>
          <w:p w14:paraId="43DC3F9D" w14:textId="77777777" w:rsidR="00B448F8" w:rsidRDefault="00B448F8" w:rsidP="00CA4DA1">
            <w:pPr>
              <w:spacing w:after="160" w:line="259" w:lineRule="auto"/>
              <w:ind w:left="720"/>
              <w:contextualSpacing/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</w:pPr>
          </w:p>
          <w:p w14:paraId="417775A6" w14:textId="3C88731F" w:rsidR="00B448F8" w:rsidRDefault="00B448F8" w:rsidP="00CA4DA1">
            <w:pPr>
              <w:spacing w:after="160" w:line="259" w:lineRule="auto"/>
              <w:ind w:left="720"/>
              <w:contextualSpacing/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  <w:t>TO:</w:t>
            </w:r>
          </w:p>
          <w:p w14:paraId="1FE9BA0C" w14:textId="77777777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(…)</w:t>
            </w:r>
          </w:p>
          <w:p w14:paraId="649316EE" w14:textId="77777777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-----GOODS ITEM</w:t>
            </w:r>
          </w:p>
          <w:p w14:paraId="79E3879E" w14:textId="77777777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(…)</w:t>
            </w:r>
          </w:p>
          <w:p w14:paraId="28D6AC77" w14:textId="77777777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-------PREVIOUS DOCUMENT</w:t>
            </w:r>
          </w:p>
          <w:p w14:paraId="4EA312A4" w14:textId="77777777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Sequence number                      R             n..5                      R0987</w:t>
            </w:r>
          </w:p>
          <w:p w14:paraId="610F0D5F" w14:textId="4B7CF6FB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Type                                              R             an4      CL214</w:t>
            </w:r>
            <w:r w:rsidR="0087600A" w:rsidRPr="0087600A">
              <w:rPr>
                <w:rFonts w:ascii="Calibri" w:hAnsi="Calibri"/>
                <w:sz w:val="22"/>
                <w:szCs w:val="22"/>
                <w:lang w:val="en-IE"/>
              </w:rPr>
              <w:t xml:space="preserve">     </w:t>
            </w:r>
            <w:r w:rsidR="0087600A" w:rsidRPr="00D41E96">
              <w:rPr>
                <w:rFonts w:ascii="Calibri" w:hAnsi="Calibri"/>
                <w:sz w:val="22"/>
                <w:szCs w:val="22"/>
                <w:highlight w:val="yellow"/>
                <w:lang w:val="en-IE"/>
              </w:rPr>
              <w:t>R0</w:t>
            </w:r>
            <w:r w:rsidR="00D41E96" w:rsidRPr="00D41E96">
              <w:rPr>
                <w:rFonts w:ascii="Calibri" w:hAnsi="Calibri"/>
                <w:sz w:val="22"/>
                <w:szCs w:val="22"/>
                <w:highlight w:val="yellow"/>
                <w:lang w:val="en-IE"/>
              </w:rPr>
              <w:t>894</w:t>
            </w:r>
          </w:p>
          <w:p w14:paraId="1980CFA7" w14:textId="729032D2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Reference number                     R             an..70                  E</w:t>
            </w:r>
            <w:proofErr w:type="gramStart"/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1104  G</w:t>
            </w:r>
            <w:proofErr w:type="gramEnd"/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0321  G0334  R0414</w:t>
            </w:r>
          </w:p>
          <w:p w14:paraId="7DAB00D9" w14:textId="77777777" w:rsidR="00B448F8" w:rsidRPr="0087600A" w:rsidRDefault="00B448F8" w:rsidP="00B448F8">
            <w:pPr>
              <w:spacing w:line="259" w:lineRule="auto"/>
              <w:ind w:left="720"/>
              <w:contextualSpacing/>
              <w:rPr>
                <w:rFonts w:ascii="Calibri" w:hAnsi="Calibri"/>
                <w:sz w:val="22"/>
                <w:szCs w:val="22"/>
                <w:lang w:val="en-IE"/>
              </w:rPr>
            </w:pPr>
            <w:r w:rsidRPr="0087600A">
              <w:rPr>
                <w:rFonts w:ascii="Calibri" w:hAnsi="Calibri"/>
                <w:sz w:val="22"/>
                <w:szCs w:val="22"/>
                <w:lang w:val="en-IE"/>
              </w:rPr>
              <w:t>(…)</w:t>
            </w:r>
          </w:p>
          <w:p w14:paraId="16BD0E3F" w14:textId="77777777" w:rsidR="00B448F8" w:rsidRPr="004C3F4B" w:rsidRDefault="00B448F8" w:rsidP="00CA4DA1">
            <w:pPr>
              <w:spacing w:after="160" w:line="259" w:lineRule="auto"/>
              <w:ind w:left="720"/>
              <w:contextualSpacing/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</w:pPr>
          </w:p>
          <w:p w14:paraId="1E8126B9" w14:textId="77777777" w:rsidR="00DB4BDF" w:rsidRDefault="00DB4BDF" w:rsidP="00DB4BDF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61A2EBC1" w14:textId="4444CD34" w:rsidR="00DB4BDF" w:rsidRDefault="00DB4BDF" w:rsidP="00DB4BDF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Validated by Sender: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R</w:t>
            </w:r>
          </w:p>
          <w:p w14:paraId="423B440C" w14:textId="22AE9694" w:rsidR="00DB4BDF" w:rsidRDefault="00DB4BDF" w:rsidP="00DB4BDF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Validated by Recipient: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N</w:t>
            </w:r>
          </w:p>
          <w:p w14:paraId="4D520D95" w14:textId="281BC27F" w:rsidR="004D2D22" w:rsidRDefault="004D2D22" w:rsidP="004C13A2">
            <w:pPr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19668E8F" w14:textId="2E2FCE82" w:rsidR="004C13A2" w:rsidRDefault="004C13A2" w:rsidP="004C13A2">
            <w:pPr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65DC0550" w14:textId="77777777" w:rsidR="00156997" w:rsidRDefault="00156997" w:rsidP="004C13A2">
            <w:pPr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7B120C7E" w14:textId="0DBE1737" w:rsidR="004C13A2" w:rsidRPr="006E5733" w:rsidRDefault="004C13A2" w:rsidP="006E5733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</w:pPr>
            <w:r w:rsidRPr="006E5733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 ASSESSMENT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:</w:t>
            </w:r>
          </w:p>
          <w:p w14:paraId="78E25A74" w14:textId="1559217C" w:rsidR="00311ECB" w:rsidRDefault="00311ECB" w:rsidP="00311ECB">
            <w:pPr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This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IE"/>
              </w:rPr>
              <w:t>RfC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 proposal is recommended to be applied when a country is entering production of AES-P1, latest by 11.02.2025. For countries that are already in production, it is recommended to be applied</w:t>
            </w:r>
            <w:r w:rsidR="00DB4BD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directly (as 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lastRenderedPageBreak/>
              <w:t>soon as possible)</w:t>
            </w:r>
            <w:r w:rsidR="00DB4BD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. </w:t>
            </w:r>
            <w:proofErr w:type="gramStart"/>
            <w:r w:rsidR="00DB4BDF">
              <w:rPr>
                <w:rFonts w:ascii="Calibri" w:hAnsi="Calibri" w:cs="Calibri"/>
                <w:sz w:val="22"/>
                <w:szCs w:val="22"/>
                <w:lang w:val="en-IE"/>
              </w:rPr>
              <w:t>D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>epending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 the country specificity it is recommended to be applied as soon as possible but not later than 11.</w:t>
            </w:r>
            <w:r w:rsidR="00FE51BC">
              <w:rPr>
                <w:rFonts w:ascii="Calibri" w:hAnsi="Calibri" w:cs="Calibri"/>
                <w:sz w:val="22"/>
                <w:szCs w:val="22"/>
                <w:lang w:val="en-I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>2.2025.</w:t>
            </w:r>
          </w:p>
          <w:p w14:paraId="29902215" w14:textId="77777777" w:rsidR="004D2D22" w:rsidRPr="004D2D22" w:rsidRDefault="004D2D22" w:rsidP="004D2D22">
            <w:pPr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19783A27" w14:textId="4D7BEB88" w:rsidR="004D2D22" w:rsidRPr="004D2D22" w:rsidRDefault="004D2D22" w:rsidP="004D2D22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</w:pPr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 xml:space="preserve">Impact on External Domain – </w:t>
            </w:r>
            <w:r w:rsidR="00FE3E5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>Low</w:t>
            </w:r>
          </w:p>
          <w:p w14:paraId="345B9853" w14:textId="3D4E736D" w:rsidR="004D2D22" w:rsidRPr="004D2D22" w:rsidRDefault="004D2D22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The External Domains messages </w:t>
            </w:r>
            <w:bookmarkStart w:id="3" w:name="_Hlk121923074"/>
            <w:r w:rsidR="009E2437" w:rsidRP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>CC512C</w:t>
            </w:r>
            <w:r w:rsidR="009E243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>CC513C</w:t>
            </w:r>
            <w:r w:rsidR="00496899" w:rsidRPr="0049689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, 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>CC515C</w:t>
            </w:r>
            <w:bookmarkEnd w:id="3"/>
            <w:r w:rsidR="001C50B1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="001C50B1">
              <w:t xml:space="preserve"> </w:t>
            </w:r>
            <w:r w:rsidR="001C50B1" w:rsidRPr="001C50B1">
              <w:rPr>
                <w:rFonts w:ascii="Calibri" w:hAnsi="Calibri" w:cs="Calibri"/>
                <w:sz w:val="22"/>
                <w:szCs w:val="22"/>
                <w:lang w:val="en-US"/>
              </w:rPr>
              <w:t>CC529C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>are impacted</w:t>
            </w:r>
            <w:r w:rsidR="002F24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with this </w:t>
            </w:r>
            <w:proofErr w:type="spellStart"/>
            <w:r w:rsidR="002F2476">
              <w:rPr>
                <w:rFonts w:ascii="Calibri" w:hAnsi="Calibri" w:cs="Calibri"/>
                <w:sz w:val="22"/>
                <w:szCs w:val="22"/>
                <w:lang w:val="en-US"/>
              </w:rPr>
              <w:t>RfC</w:t>
            </w:r>
            <w:proofErr w:type="spellEnd"/>
            <w:r w:rsidR="002F24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proposal.</w:t>
            </w:r>
          </w:p>
          <w:p w14:paraId="38EF7DCC" w14:textId="77777777" w:rsidR="004D2D22" w:rsidRPr="004D2D22" w:rsidRDefault="004D2D22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5B1A72E7" w14:textId="523567CE" w:rsidR="00E81B4A" w:rsidRPr="00002F76" w:rsidRDefault="004D2D22" w:rsidP="004D2D22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</w:pPr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 xml:space="preserve">Impact on </w:t>
            </w:r>
            <w:r w:rsidR="003436BD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>Common</w:t>
            </w:r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 xml:space="preserve"> Domain – </w:t>
            </w:r>
            <w:r w:rsidR="00E81B4A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>Low</w:t>
            </w:r>
          </w:p>
          <w:p w14:paraId="14BB8467" w14:textId="35FD9F3D" w:rsidR="004D2D22" w:rsidRPr="004D2D22" w:rsidRDefault="008621AB" w:rsidP="004D2D22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 xml:space="preserve">The Common Domain messages impacted by this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>RfC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 xml:space="preserve"> proposal are CD501C, CD503C</w:t>
            </w:r>
            <w:r w:rsidR="00BA5BE4"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>, CD538C</w:t>
            </w:r>
            <w:r w:rsidR="00F95BCB"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>, CD540C, CD543C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 w:rsidR="004D2D22" w:rsidRPr="004D2D22"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>It is considered that the change proposed via the current RFC - Proposal has impact on business continuity and therefore shall be deployed in a </w:t>
            </w:r>
            <w:r w:rsidR="00DB4BDF">
              <w:rPr>
                <w:rFonts w:ascii="Calibri" w:eastAsia="Calibri" w:hAnsi="Calibri" w:cs="Calibri"/>
                <w:b/>
                <w:i/>
                <w:sz w:val="22"/>
                <w:szCs w:val="22"/>
                <w:shd w:val="clear" w:color="auto" w:fill="FFFFFF"/>
                <w:lang w:val="en-US"/>
              </w:rPr>
              <w:t>flexible</w:t>
            </w:r>
            <w:r w:rsidR="00FD0ED0">
              <w:rPr>
                <w:rFonts w:ascii="Calibri" w:eastAsia="Calibri" w:hAnsi="Calibri" w:cs="Calibri"/>
                <w:b/>
                <w:i/>
                <w:sz w:val="22"/>
                <w:szCs w:val="22"/>
                <w:shd w:val="clear" w:color="auto" w:fill="FFFFFF"/>
                <w:lang w:val="en-US"/>
              </w:rPr>
              <w:t xml:space="preserve"> approach</w:t>
            </w:r>
            <w:r w:rsidR="004D2D22" w:rsidRPr="004D2D22"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val="en-US"/>
              </w:rPr>
              <w:t>.</w:t>
            </w:r>
          </w:p>
          <w:p w14:paraId="78D33264" w14:textId="77777777" w:rsidR="004D2D22" w:rsidRPr="004D2D22" w:rsidRDefault="004D2D22" w:rsidP="004D2D22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</w:pPr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>Changes at semantic level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> </w:t>
            </w:r>
          </w:p>
          <w:p w14:paraId="59411166" w14:textId="22930AFC" w:rsidR="004D2D22" w:rsidRPr="004D2D22" w:rsidRDefault="004D2D22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This </w:t>
            </w:r>
            <w:proofErr w:type="spellStart"/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>RfC</w:t>
            </w:r>
            <w:proofErr w:type="spellEnd"/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proposal introduces semantic changes in the External Domain messages </w:t>
            </w:r>
            <w:r w:rsidR="009E2437" w:rsidRPr="009E243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</w:rPr>
              <w:t>CC512C</w:t>
            </w:r>
            <w:r w:rsidR="009E243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2F2476" w:rsidRPr="002F2476">
              <w:rPr>
                <w:rFonts w:ascii="Calibri" w:hAnsi="Calibri" w:cs="Calibri"/>
                <w:sz w:val="22"/>
                <w:szCs w:val="22"/>
                <w:lang w:val="en-US"/>
              </w:rPr>
              <w:t>CC513C, CC515C</w:t>
            </w:r>
            <w:r w:rsidR="001C50B1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="001C50B1">
              <w:rPr>
                <w:rFonts w:ascii="Calibri" w:hAnsi="Calibri" w:cs="Calibri"/>
                <w:lang w:val="en-US"/>
              </w:rPr>
              <w:t xml:space="preserve"> </w:t>
            </w:r>
            <w:r w:rsidR="001C50B1" w:rsidRPr="001C50B1">
              <w:rPr>
                <w:rFonts w:ascii="Calibri" w:hAnsi="Calibri" w:cs="Calibri"/>
                <w:sz w:val="22"/>
                <w:szCs w:val="22"/>
                <w:lang w:val="en-US"/>
              </w:rPr>
              <w:t>CC529C</w:t>
            </w:r>
            <w:r w:rsidR="00F95BC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2F2476">
              <w:rPr>
                <w:rFonts w:ascii="Calibri" w:hAnsi="Calibri" w:cs="Calibri"/>
                <w:sz w:val="22"/>
                <w:szCs w:val="22"/>
                <w:lang w:val="en-US"/>
              </w:rPr>
              <w:t>and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in the Common Domain messages </w:t>
            </w:r>
            <w:r w:rsidR="002F2476" w:rsidRPr="002F24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CD501C, </w:t>
            </w:r>
            <w:r w:rsidR="00CA4DA1">
              <w:rPr>
                <w:rFonts w:ascii="Calibri" w:hAnsi="Calibri" w:cs="Calibri"/>
                <w:sz w:val="22"/>
                <w:szCs w:val="22"/>
                <w:lang w:val="en-US"/>
              </w:rPr>
              <w:t>CD503C</w:t>
            </w:r>
            <w:r w:rsidR="00BA5BE4">
              <w:rPr>
                <w:rFonts w:ascii="Calibri" w:hAnsi="Calibri" w:cs="Calibri"/>
                <w:sz w:val="22"/>
                <w:szCs w:val="22"/>
                <w:lang w:val="en-US"/>
              </w:rPr>
              <w:t>, CD538C</w:t>
            </w:r>
            <w:r w:rsidR="00F95BCB">
              <w:rPr>
                <w:rFonts w:ascii="Calibri" w:hAnsi="Calibri" w:cs="Calibri"/>
                <w:sz w:val="22"/>
                <w:szCs w:val="22"/>
                <w:lang w:val="en-US"/>
              </w:rPr>
              <w:t>, CD540C</w:t>
            </w:r>
            <w:r w:rsidR="002456E2">
              <w:rPr>
                <w:rFonts w:ascii="Calibri" w:hAnsi="Calibri" w:cs="Calibri"/>
                <w:sz w:val="22"/>
                <w:szCs w:val="22"/>
                <w:lang w:val="en-US"/>
              </w:rPr>
              <w:t>, CD543C</w:t>
            </w:r>
            <w:r w:rsidR="00CA4DA1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The changes at the semantic level namely concern </w:t>
            </w:r>
            <w:r w:rsidR="00F15195">
              <w:rPr>
                <w:rFonts w:ascii="Calibri" w:hAnsi="Calibri" w:cs="Calibri"/>
                <w:sz w:val="22"/>
                <w:szCs w:val="22"/>
                <w:lang w:val="en-US"/>
              </w:rPr>
              <w:t>the introduction of R0</w:t>
            </w:r>
            <w:r w:rsidR="00AB4592">
              <w:rPr>
                <w:rFonts w:ascii="Calibri" w:hAnsi="Calibri" w:cs="Calibri"/>
                <w:sz w:val="22"/>
                <w:szCs w:val="22"/>
                <w:lang w:val="en-US"/>
              </w:rPr>
              <w:t>894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in the D.</w:t>
            </w:r>
            <w:r w:rsidR="002F2476"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. </w:t>
            </w:r>
            <w:r w:rsidR="00955C10">
              <w:rPr>
                <w:rFonts w:ascii="Calibri" w:hAnsi="Calibri" w:cs="Calibri"/>
                <w:sz w:val="22"/>
                <w:szCs w:val="22"/>
                <w:lang w:val="en-US"/>
              </w:rPr>
              <w:t>‘</w:t>
            </w:r>
            <w:r w:rsidR="00F15195" w:rsidRPr="00F1519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GOODS SHIPMENT.GOODS ITEM.PREVIOUS </w:t>
            </w:r>
            <w:proofErr w:type="spellStart"/>
            <w:r w:rsidR="00F15195" w:rsidRPr="00F15195">
              <w:rPr>
                <w:rFonts w:ascii="Calibri" w:hAnsi="Calibri" w:cs="Calibri"/>
                <w:sz w:val="22"/>
                <w:szCs w:val="22"/>
                <w:lang w:val="en-US"/>
              </w:rPr>
              <w:t>DOCUMENT.Type</w:t>
            </w:r>
            <w:proofErr w:type="spellEnd"/>
            <w:r w:rsidR="00955C10">
              <w:rPr>
                <w:rFonts w:ascii="Calibri" w:hAnsi="Calibri" w:cs="Calibri"/>
                <w:sz w:val="22"/>
                <w:szCs w:val="22"/>
                <w:lang w:val="en-US"/>
              </w:rPr>
              <w:t>’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14:paraId="304565A0" w14:textId="629C02D7" w:rsidR="004D2D22" w:rsidRPr="004D2D22" w:rsidRDefault="004D2D22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It is considered that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although 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the change proposed has impact on business continuity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>it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>might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be deployed in a </w:t>
            </w:r>
            <w:r w:rsidR="00DB4BD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/>
              </w:rPr>
              <w:t>flexible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approach. More specifically, for the change </w:t>
            </w:r>
            <w:r w:rsidR="002F24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concerning the </w:t>
            </w:r>
            <w:r w:rsidR="00DA328D">
              <w:rPr>
                <w:rFonts w:ascii="Calibri" w:hAnsi="Calibri" w:cs="Calibri"/>
                <w:sz w:val="22"/>
                <w:szCs w:val="22"/>
                <w:lang w:val="en-US"/>
              </w:rPr>
              <w:t>introduction of rule R0</w:t>
            </w:r>
            <w:r w:rsidR="00AB4592">
              <w:rPr>
                <w:rFonts w:ascii="Calibri" w:hAnsi="Calibri" w:cs="Calibri"/>
                <w:sz w:val="22"/>
                <w:szCs w:val="22"/>
                <w:lang w:val="en-US"/>
              </w:rPr>
              <w:t>894</w:t>
            </w:r>
            <w:r w:rsidR="00C12B7A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for the Common Domain</w:t>
            </w:r>
            <w:r w:rsidRPr="004D2D22"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  <w:p w14:paraId="02E4591E" w14:textId="1861A881" w:rsidR="0065616C" w:rsidRDefault="004D2D22" w:rsidP="00537523">
            <w:pPr>
              <w:numPr>
                <w:ilvl w:val="0"/>
                <w:numId w:val="12"/>
              </w:numPr>
              <w:spacing w:after="160" w:line="259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In case the sender of </w:t>
            </w:r>
            <w:r w:rsidR="00FD0ED0" w:rsidRPr="008E1BD6">
              <w:rPr>
                <w:rFonts w:ascii="Calibri" w:hAnsi="Calibri" w:cs="Calibri"/>
                <w:sz w:val="22"/>
                <w:szCs w:val="22"/>
                <w:lang w:val="en-US"/>
              </w:rPr>
              <w:t>CD501C, CD5</w:t>
            </w:r>
            <w:r w:rsidR="00DA328D" w:rsidRPr="008E1BD6">
              <w:rPr>
                <w:rFonts w:ascii="Calibri" w:hAnsi="Calibri" w:cs="Calibri"/>
                <w:sz w:val="22"/>
                <w:szCs w:val="22"/>
                <w:lang w:val="en-US"/>
              </w:rPr>
              <w:t>03</w:t>
            </w:r>
            <w:r w:rsidR="00FD0ED0" w:rsidRPr="008E1BD6">
              <w:rPr>
                <w:rFonts w:ascii="Calibri" w:hAnsi="Calibri" w:cs="Calibri"/>
                <w:sz w:val="22"/>
                <w:szCs w:val="22"/>
                <w:lang w:val="en-US"/>
              </w:rPr>
              <w:t>C</w:t>
            </w:r>
            <w:r w:rsidR="00BA5BE4">
              <w:rPr>
                <w:rFonts w:ascii="Calibri" w:hAnsi="Calibri" w:cs="Calibri"/>
                <w:sz w:val="22"/>
                <w:szCs w:val="22"/>
                <w:lang w:val="en-US"/>
              </w:rPr>
              <w:t>, CD538C</w:t>
            </w:r>
            <w:r w:rsidR="002456E2">
              <w:rPr>
                <w:rFonts w:ascii="Calibri" w:hAnsi="Calibri" w:cs="Calibri"/>
                <w:sz w:val="22"/>
                <w:szCs w:val="22"/>
                <w:lang w:val="en-US"/>
              </w:rPr>
              <w:t>, CD540C, CD543C</w:t>
            </w:r>
            <w:r w:rsidR="00DA328D"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>is aligned with the proposed</w:t>
            </w:r>
            <w:r w:rsidR="00D76EF1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>change while the receiver is</w:t>
            </w:r>
            <w:r w:rsidR="00FD0ED0"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not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="00FD0ED0"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9D3E5B" w:rsidRPr="008E1BD6">
              <w:rPr>
                <w:rFonts w:ascii="Calibri" w:hAnsi="Calibri" w:cs="Calibri"/>
                <w:sz w:val="22"/>
                <w:szCs w:val="22"/>
                <w:lang w:val="en-US"/>
              </w:rPr>
              <w:t>R0</w:t>
            </w:r>
            <w:r w:rsidR="00AB4592">
              <w:rPr>
                <w:rFonts w:ascii="Calibri" w:hAnsi="Calibri" w:cs="Calibri"/>
                <w:sz w:val="22"/>
                <w:szCs w:val="22"/>
                <w:lang w:val="en-US"/>
              </w:rPr>
              <w:t>894</w:t>
            </w:r>
            <w:r w:rsidR="00FD0ED0"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will be </w:t>
            </w:r>
            <w:r w:rsidR="009D3E5B" w:rsidRPr="008E1BD6">
              <w:rPr>
                <w:rFonts w:ascii="Calibri" w:hAnsi="Calibri" w:cs="Calibri"/>
                <w:sz w:val="22"/>
                <w:szCs w:val="22"/>
                <w:lang w:val="en-US"/>
              </w:rPr>
              <w:t>respected</w:t>
            </w:r>
            <w:r w:rsidR="00985ADA" w:rsidRPr="008E1BD6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="00FD0ED0">
              <w:t xml:space="preserve"> </w:t>
            </w:r>
            <w:r w:rsidR="00BB4567" w:rsidRPr="008E1BD6">
              <w:rPr>
                <w:rFonts w:ascii="Calibri" w:hAnsi="Calibri" w:cs="Calibri"/>
                <w:sz w:val="22"/>
                <w:szCs w:val="22"/>
                <w:lang w:val="en-US"/>
              </w:rPr>
              <w:t>then no semantic rejection will be caused</w:t>
            </w:r>
            <w:r w:rsidR="001D53B3"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since the</w:t>
            </w:r>
            <w:r w:rsidR="007C371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2B21AB">
              <w:rPr>
                <w:rFonts w:ascii="Calibri" w:hAnsi="Calibri" w:cs="Calibri"/>
                <w:sz w:val="22"/>
                <w:szCs w:val="22"/>
                <w:lang w:val="en-US"/>
              </w:rPr>
              <w:t>occurrence</w:t>
            </w:r>
            <w:r w:rsidR="007C371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of </w:t>
            </w:r>
            <w:r w:rsidR="0065616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only one ‘C651’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>/ ‘C658’</w:t>
            </w:r>
            <w:r w:rsidR="0065616C">
              <w:rPr>
                <w:rFonts w:ascii="Calibri" w:hAnsi="Calibri" w:cs="Calibri"/>
                <w:sz w:val="22"/>
                <w:szCs w:val="22"/>
                <w:lang w:val="en-US"/>
              </w:rPr>
              <w:t>per goods item will not cause a rejection by the receiver</w:t>
            </w:r>
            <w:r w:rsidR="0091117C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14:paraId="68DB4CF7" w14:textId="6B9D5D17" w:rsidR="004D2D22" w:rsidRPr="008E1BD6" w:rsidRDefault="004D2D22" w:rsidP="00537523">
            <w:pPr>
              <w:numPr>
                <w:ilvl w:val="0"/>
                <w:numId w:val="12"/>
              </w:numPr>
              <w:spacing w:after="160" w:line="259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In case the sender of </w:t>
            </w:r>
            <w:r w:rsidR="00FD0ED0"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CD501C, </w:t>
            </w:r>
            <w:r w:rsidR="00752C0C">
              <w:rPr>
                <w:rFonts w:ascii="Calibri" w:hAnsi="Calibri" w:cs="Calibri"/>
                <w:sz w:val="22"/>
                <w:szCs w:val="22"/>
                <w:lang w:val="en-US"/>
              </w:rPr>
              <w:t>CD503C</w:t>
            </w:r>
            <w:r w:rsidR="00BA5BE4">
              <w:rPr>
                <w:rFonts w:ascii="Calibri" w:hAnsi="Calibri" w:cs="Calibri"/>
                <w:sz w:val="22"/>
                <w:szCs w:val="22"/>
                <w:lang w:val="en-US"/>
              </w:rPr>
              <w:t>, CD538C</w:t>
            </w:r>
            <w:r w:rsidR="002456E2">
              <w:rPr>
                <w:rFonts w:ascii="Calibri" w:hAnsi="Calibri" w:cs="Calibri"/>
                <w:sz w:val="22"/>
                <w:szCs w:val="22"/>
                <w:lang w:val="en-US"/>
              </w:rPr>
              <w:t>, CD540C, CD543C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is not aligned with the </w:t>
            </w:r>
            <w:r w:rsidR="00D76EF1" w:rsidRPr="008E1BD6">
              <w:rPr>
                <w:rFonts w:ascii="Calibri" w:hAnsi="Calibri" w:cs="Calibri"/>
                <w:sz w:val="22"/>
                <w:szCs w:val="22"/>
                <w:lang w:val="en-US"/>
              </w:rPr>
              <w:t>proposed</w:t>
            </w:r>
            <w:r w:rsidR="00D76EF1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>changes and the receiver is aligned with the proposed changes</w:t>
            </w:r>
            <w:r w:rsidR="00063D06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while the recipient shall not validate the R0894 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>then</w:t>
            </w:r>
            <w:r w:rsidR="00063D0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  <w:r w:rsidR="00063D0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rejection</w:t>
            </w:r>
            <w:r w:rsidRPr="008E1BD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>shall</w:t>
            </w:r>
            <w:r w:rsidR="00A16F0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be cause</w:t>
            </w:r>
            <w:r w:rsidR="00D91C0D">
              <w:rPr>
                <w:rFonts w:ascii="Calibri" w:hAnsi="Calibri" w:cs="Calibri"/>
                <w:sz w:val="22"/>
                <w:szCs w:val="22"/>
                <w:lang w:val="en-US"/>
              </w:rPr>
              <w:t>d</w:t>
            </w:r>
            <w:r w:rsidR="00063D06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14:paraId="58F74CC4" w14:textId="77777777" w:rsidR="004D2D22" w:rsidRPr="004D2D22" w:rsidRDefault="004D2D22" w:rsidP="004D2D2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240074F" w14:textId="26423E1E" w:rsidR="00EC0E3C" w:rsidRDefault="00EC0E3C" w:rsidP="004D2D22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</w:pPr>
            <w:r w:rsidRPr="00EC0E3C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>Impact/Consequence/Risk in case of non-implementation:</w:t>
            </w:r>
            <w:r w:rsidR="00661ABA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 xml:space="preserve"> Yes</w:t>
            </w:r>
          </w:p>
          <w:p w14:paraId="284ACFB9" w14:textId="765C19DE" w:rsidR="004D2D22" w:rsidRDefault="00FD0ED0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r w:rsidRPr="00FD0ED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n case of not implementing the change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more difficult checks at the </w:t>
            </w:r>
            <w:r w:rsidR="00B32BB1">
              <w:rPr>
                <w:rFonts w:ascii="Calibri" w:hAnsi="Calibri" w:cs="Calibri"/>
                <w:sz w:val="22"/>
                <w:szCs w:val="22"/>
                <w:lang w:val="en-US"/>
              </w:rPr>
              <w:t>O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ffice of </w:t>
            </w:r>
            <w:r w:rsidR="00B32BB1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xport </w:t>
            </w:r>
            <w:r w:rsidR="00B32BB1">
              <w:rPr>
                <w:rFonts w:ascii="Calibri" w:hAnsi="Calibri" w:cs="Calibri"/>
                <w:sz w:val="22"/>
                <w:szCs w:val="22"/>
                <w:lang w:val="en-US"/>
              </w:rPr>
              <w:t xml:space="preserve">/ MSA </w:t>
            </w:r>
            <w:r w:rsidR="00FE51BC">
              <w:rPr>
                <w:rFonts w:ascii="Calibri" w:hAnsi="Calibri" w:cs="Calibri"/>
                <w:sz w:val="22"/>
                <w:szCs w:val="22"/>
                <w:lang w:val="en-US"/>
              </w:rPr>
              <w:t>of</w:t>
            </w:r>
            <w:r w:rsidR="00B32BB1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export </w:t>
            </w:r>
            <w:r w:rsidR="00DB4B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in relation to the cross-checking and validation of the goods under duty suspension arrangements </w:t>
            </w:r>
            <w:r w:rsidR="00B32BB1">
              <w:rPr>
                <w:rFonts w:ascii="Calibri" w:hAnsi="Calibri" w:cs="Calibri"/>
                <w:sz w:val="22"/>
                <w:szCs w:val="22"/>
                <w:lang w:val="en-US"/>
              </w:rPr>
              <w:t>shall be performed, increasing the risks of misuse and rejection of ARC /UBR information</w:t>
            </w:r>
            <w:r w:rsidR="00C53685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14:paraId="2B3208AE" w14:textId="2E1B0565" w:rsidR="00FD0ED0" w:rsidRDefault="00FD0ED0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482FFA6B" w14:textId="5F0E60E9" w:rsidR="00353033" w:rsidRDefault="00B32BB1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During transition period, in order to handle the difference between AES and ECS-P2 in case of downgrade of CD501C/CD503C/ CD538C, the</w:t>
            </w:r>
            <w:r w:rsidR="0016216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Conversion Technical Specifications </w:t>
            </w:r>
            <w:r w:rsidR="00162168">
              <w:rPr>
                <w:rFonts w:ascii="Calibri" w:hAnsi="Calibri" w:cs="Calibri"/>
                <w:sz w:val="22"/>
                <w:szCs w:val="22"/>
                <w:lang w:val="en-US"/>
              </w:rPr>
              <w:t>will be updated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="0016216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>by downgrading the first instance of D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>G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“GOODS ITEM - PREVIOUS DOCUMENT” with D</w:t>
            </w:r>
            <w:r w:rsidR="004C0E67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r w:rsidR="004C0E67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“Type” equal to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‘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>C651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’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into ‘AAD’, while for all the other (possible ) instances of “GOODS ITEM - PREVIOUS DOCUMENT” with D</w:t>
            </w:r>
            <w:r w:rsidR="004C0E67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r w:rsidR="004C0E67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“Type” equal to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‘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>C651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’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to downgrade it to document type ‘ZZZ’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4C0E67">
              <w:rPr>
                <w:rFonts w:ascii="Calibri" w:eastAsia="Calibri" w:hAnsi="Calibri" w:cs="Calibri"/>
                <w:sz w:val="22"/>
                <w:szCs w:val="22"/>
              </w:rPr>
              <w:t xml:space="preserve">The ARC (included in AES &lt;GOODS ITEM - PREVIOUS </w:t>
            </w:r>
            <w:proofErr w:type="spellStart"/>
            <w:r w:rsidR="004C0E67">
              <w:rPr>
                <w:rFonts w:ascii="Calibri" w:eastAsia="Calibri" w:hAnsi="Calibri" w:cs="Calibri"/>
                <w:sz w:val="22"/>
                <w:szCs w:val="22"/>
              </w:rPr>
              <w:t>DOCUMENT.Reference</w:t>
            </w:r>
            <w:proofErr w:type="spellEnd"/>
            <w:r w:rsidR="004C0E67">
              <w:rPr>
                <w:rFonts w:ascii="Calibri" w:eastAsia="Calibri" w:hAnsi="Calibri" w:cs="Calibri"/>
                <w:sz w:val="22"/>
                <w:szCs w:val="22"/>
              </w:rPr>
              <w:t xml:space="preserve"> number&gt;) and UBR (included in AES &lt;GOODS ITEM - PREVIOUS </w:t>
            </w:r>
            <w:proofErr w:type="spellStart"/>
            <w:r w:rsidR="004C0E67">
              <w:rPr>
                <w:rFonts w:ascii="Calibri" w:eastAsia="Calibri" w:hAnsi="Calibri" w:cs="Calibri"/>
                <w:sz w:val="22"/>
                <w:szCs w:val="22"/>
              </w:rPr>
              <w:t>DOCUMENT.Goods</w:t>
            </w:r>
            <w:proofErr w:type="spellEnd"/>
            <w:r w:rsidR="004C0E67">
              <w:rPr>
                <w:rFonts w:ascii="Calibri" w:eastAsia="Calibri" w:hAnsi="Calibri" w:cs="Calibri"/>
                <w:sz w:val="22"/>
                <w:szCs w:val="22"/>
              </w:rPr>
              <w:t xml:space="preserve"> item number&gt;) numbers will be downgraded in the ‘Reference number’ </w:t>
            </w:r>
            <w:proofErr w:type="gramStart"/>
            <w:r w:rsidR="004C0E67">
              <w:rPr>
                <w:rFonts w:ascii="Calibri" w:eastAsia="Calibri" w:hAnsi="Calibri" w:cs="Calibri"/>
                <w:sz w:val="22"/>
                <w:szCs w:val="22"/>
              </w:rPr>
              <w:t xml:space="preserve">of </w:t>
            </w:r>
            <w:r w:rsidR="004C0E67">
              <w:rPr>
                <w:sz w:val="22"/>
                <w:szCs w:val="22"/>
              </w:rPr>
              <w:t xml:space="preserve"> &lt;</w:t>
            </w:r>
            <w:proofErr w:type="gramEnd"/>
            <w:r w:rsidR="004C0E67">
              <w:rPr>
                <w:rFonts w:ascii="Calibri" w:eastAsia="Calibri" w:hAnsi="Calibri" w:cs="Calibri"/>
                <w:sz w:val="22"/>
                <w:szCs w:val="22"/>
              </w:rPr>
              <w:t xml:space="preserve">PREVIOUS ADMINISTRATIVE REFERENCES&gt; in both above cases. 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This </w:t>
            </w:r>
            <w:r w:rsidR="004C0E67">
              <w:rPr>
                <w:rFonts w:ascii="Calibri" w:hAnsi="Calibri" w:cs="Calibri"/>
                <w:sz w:val="22"/>
                <w:szCs w:val="22"/>
                <w:lang w:val="en-US"/>
              </w:rPr>
              <w:t>downgrade conversion resolution</w:t>
            </w:r>
            <w:r w:rsidR="00A7477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avoids rejections due to R893 in ECS-P2, while </w:t>
            </w:r>
            <w:r w:rsidR="000C6C8F" w:rsidRPr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the information (ARC+UBR)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will</w:t>
            </w:r>
            <w:r w:rsidR="004C0E6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still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be kept inside the downgraded messages.</w:t>
            </w:r>
            <w:r w:rsidR="00A74775" w:rsidDel="000C6C8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  <w:p w14:paraId="588AE778" w14:textId="45A8AD06" w:rsidR="00B32BB1" w:rsidRDefault="00B32BB1" w:rsidP="00B32BB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  <w:p w14:paraId="43A369ED" w14:textId="77777777" w:rsidR="007443EE" w:rsidRPr="004D2D22" w:rsidRDefault="007443EE" w:rsidP="004D2D22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71412DDC" w14:textId="491BA328" w:rsidR="004C0E67" w:rsidRPr="00D423DA" w:rsidRDefault="004D2D22" w:rsidP="004C0E67">
            <w:pPr>
              <w:rPr>
                <w:rFonts w:ascii="Calibri" w:hAnsi="Calibri" w:cs="Calibri"/>
                <w:b/>
                <w:sz w:val="22"/>
                <w:szCs w:val="22"/>
                <w:lang w:val="en-IE"/>
              </w:rPr>
            </w:pPr>
            <w:r w:rsidRPr="004D2D22">
              <w:rPr>
                <w:rFonts w:ascii="Calibri" w:hAnsi="Calibri" w:cs="Calibri"/>
                <w:b/>
                <w:sz w:val="22"/>
                <w:szCs w:val="22"/>
                <w:lang w:val="en-IE"/>
              </w:rPr>
              <w:t>Proposed</w:t>
            </w:r>
            <w:r w:rsidRPr="004D2D22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date of applicability in Operations </w:t>
            </w:r>
            <w:r w:rsidRPr="004D2D22">
              <w:rPr>
                <w:rFonts w:ascii="Calibri" w:hAnsi="Calibri" w:cs="Calibri"/>
                <w:b/>
                <w:sz w:val="22"/>
                <w:szCs w:val="22"/>
                <w:lang w:val="en-IE"/>
              </w:rPr>
              <w:t>(</w:t>
            </w:r>
            <w:r w:rsidRPr="004D2D22">
              <w:rPr>
                <w:rFonts w:ascii="Calibri" w:hAnsi="Calibri" w:cs="Calibri"/>
                <w:b/>
                <w:bCs/>
                <w:sz w:val="22"/>
                <w:szCs w:val="22"/>
              </w:rPr>
              <w:t>T-ops)</w:t>
            </w:r>
            <w:r w:rsidRPr="004D2D22">
              <w:rPr>
                <w:rFonts w:ascii="Calibri" w:hAnsi="Calibri" w:cs="Calibri"/>
                <w:sz w:val="22"/>
                <w:szCs w:val="22"/>
              </w:rPr>
              <w:t>:</w:t>
            </w:r>
            <w:r w:rsidR="00FE00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C0E67">
              <w:rPr>
                <w:rFonts w:ascii="Calibri" w:eastAsia="Calibri" w:hAnsi="Calibri" w:cs="Calibri"/>
                <w:b/>
                <w:i/>
                <w:sz w:val="22"/>
                <w:szCs w:val="22"/>
                <w:shd w:val="clear" w:color="auto" w:fill="FFFFFF"/>
                <w:lang w:val="en-US"/>
              </w:rPr>
              <w:t>flexible approach</w:t>
            </w:r>
            <w:r w:rsidR="004C0E67">
              <w:rPr>
                <w:rFonts w:ascii="Calibri" w:hAnsi="Calibri" w:cs="Calibri"/>
                <w:sz w:val="22"/>
                <w:szCs w:val="22"/>
              </w:rPr>
              <w:t xml:space="preserve">, before </w:t>
            </w:r>
            <w:r w:rsidR="004C0E67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3742FD" w:rsidRPr="00406DD3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  <w:r w:rsidR="004C0E67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 w:rsidR="003742FD" w:rsidRPr="00406DD3">
              <w:rPr>
                <w:rFonts w:ascii="Calibri" w:hAnsi="Calibri" w:cs="Calibri"/>
                <w:b/>
                <w:bCs/>
                <w:sz w:val="22"/>
                <w:szCs w:val="22"/>
              </w:rPr>
              <w:t>2.202</w:t>
            </w:r>
            <w:r w:rsidR="004C0E67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="003742FD" w:rsidRPr="00406DD3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="003742FD" w:rsidRPr="003742F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96F1147" w14:textId="77777777" w:rsidR="004C0E67" w:rsidRDefault="004C0E67" w:rsidP="004D2D22">
            <w:pPr>
              <w:rPr>
                <w:rFonts w:ascii="Calibri" w:hAnsi="Calibri" w:cs="Calibri"/>
                <w:b/>
                <w:sz w:val="22"/>
                <w:szCs w:val="22"/>
                <w:lang w:val="en-IE"/>
              </w:rPr>
            </w:pPr>
          </w:p>
          <w:p w14:paraId="4A19EF77" w14:textId="27521B70" w:rsidR="004D2D22" w:rsidRPr="00D423DA" w:rsidRDefault="004D2D22" w:rsidP="004D2D22">
            <w:pPr>
              <w:rPr>
                <w:rFonts w:ascii="Calibri" w:hAnsi="Calibri" w:cs="Calibri"/>
                <w:sz w:val="22"/>
                <w:szCs w:val="22"/>
              </w:rPr>
            </w:pPr>
            <w:r w:rsidRPr="00D423DA">
              <w:rPr>
                <w:rFonts w:ascii="Calibri" w:hAnsi="Calibri" w:cs="Calibri"/>
                <w:b/>
                <w:sz w:val="22"/>
                <w:szCs w:val="22"/>
                <w:lang w:val="en-IE"/>
              </w:rPr>
              <w:t>Proposed</w:t>
            </w:r>
            <w:r w:rsidRPr="00D423DA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date of applicability in CT </w:t>
            </w:r>
            <w:r w:rsidRPr="00D423DA">
              <w:rPr>
                <w:rFonts w:ascii="Calibri" w:hAnsi="Calibri" w:cs="Calibri"/>
                <w:b/>
                <w:sz w:val="22"/>
                <w:szCs w:val="22"/>
                <w:lang w:val="en-IE"/>
              </w:rPr>
              <w:t>(</w:t>
            </w:r>
            <w:r w:rsidRPr="00D423DA">
              <w:rPr>
                <w:rFonts w:ascii="Calibri" w:hAnsi="Calibri" w:cs="Calibri"/>
                <w:b/>
                <w:bCs/>
                <w:sz w:val="22"/>
                <w:szCs w:val="22"/>
              </w:rPr>
              <w:t>T-CT</w:t>
            </w:r>
            <w:r w:rsidRPr="00D423DA">
              <w:rPr>
                <w:rFonts w:ascii="Calibri" w:hAnsi="Calibri" w:cs="Calibri"/>
                <w:b/>
                <w:sz w:val="22"/>
                <w:szCs w:val="22"/>
              </w:rPr>
              <w:t>)</w:t>
            </w:r>
            <w:r w:rsidRPr="00D423DA">
              <w:rPr>
                <w:rFonts w:ascii="Calibri" w:hAnsi="Calibri" w:cs="Calibri"/>
                <w:sz w:val="22"/>
                <w:szCs w:val="22"/>
              </w:rPr>
              <w:t xml:space="preserve">:                   </w:t>
            </w:r>
            <w:r w:rsidR="004C0E67">
              <w:rPr>
                <w:rFonts w:ascii="Calibri" w:hAnsi="Calibri" w:cs="Calibri"/>
                <w:sz w:val="22"/>
                <w:szCs w:val="22"/>
              </w:rPr>
              <w:t>01.02.2024</w:t>
            </w:r>
          </w:p>
          <w:p w14:paraId="60049241" w14:textId="7B325E23" w:rsidR="004D2D22" w:rsidRPr="004D2D22" w:rsidRDefault="004D2D22" w:rsidP="004D2D2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23DA">
              <w:rPr>
                <w:rFonts w:ascii="Calibri" w:hAnsi="Calibri" w:cs="Calibri"/>
                <w:b/>
                <w:sz w:val="22"/>
                <w:szCs w:val="22"/>
                <w:lang w:val="en-IE"/>
              </w:rPr>
              <w:t>Expected</w:t>
            </w:r>
            <w:r w:rsidRPr="00D423DA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date of approval by ECCG</w:t>
            </w:r>
            <w:r w:rsidRPr="00D423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C72CD2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D423DA">
              <w:rPr>
                <w:rFonts w:ascii="Calibri" w:hAnsi="Calibri" w:cs="Calibri"/>
                <w:b/>
                <w:bCs/>
                <w:sz w:val="22"/>
                <w:szCs w:val="22"/>
              </w:rPr>
              <w:t>T-CAB)</w:t>
            </w:r>
            <w:r w:rsidRPr="00D423DA">
              <w:rPr>
                <w:rFonts w:ascii="Calibri" w:hAnsi="Calibri" w:cs="Calibri"/>
                <w:sz w:val="22"/>
                <w:szCs w:val="22"/>
              </w:rPr>
              <w:t xml:space="preserve">:                 </w:t>
            </w:r>
            <w:r w:rsidR="004C0E67">
              <w:rPr>
                <w:rFonts w:ascii="Calibri" w:hAnsi="Calibri" w:cs="Calibri"/>
                <w:sz w:val="22"/>
                <w:szCs w:val="22"/>
              </w:rPr>
              <w:t>24.11.2023</w:t>
            </w:r>
          </w:p>
          <w:p w14:paraId="674D7518" w14:textId="6FAD8918" w:rsidR="0021332C" w:rsidRPr="00661ABA" w:rsidRDefault="004D2D22" w:rsidP="0021332C">
            <w:pPr>
              <w:rPr>
                <w:rFonts w:ascii="Calibri" w:hAnsi="Calibri" w:cs="Calibri"/>
                <w:sz w:val="22"/>
                <w:szCs w:val="22"/>
              </w:rPr>
            </w:pPr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on transition ECS-P</w:t>
            </w:r>
            <w:proofErr w:type="gramStart"/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2</w:t>
            </w:r>
            <w:r w:rsidR="00661ABA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,</w:t>
            </w:r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AES</w:t>
            </w:r>
            <w:proofErr w:type="gramEnd"/>
            <w:r w:rsidRPr="004D2D22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-P1</w:t>
            </w:r>
            <w:r w:rsidRPr="004D2D22">
              <w:rPr>
                <w:rFonts w:ascii="Calibri" w:hAnsi="Calibri" w:cs="Calibri"/>
                <w:sz w:val="22"/>
                <w:szCs w:val="22"/>
              </w:rPr>
              <w:t>: None</w:t>
            </w:r>
          </w:p>
        </w:tc>
      </w:tr>
    </w:tbl>
    <w:p w14:paraId="3616FC98" w14:textId="77777777" w:rsidR="005B5FCE" w:rsidRPr="004D2D22" w:rsidRDefault="005B5FCE" w:rsidP="005B5FCE">
      <w:pPr>
        <w:rPr>
          <w:rFonts w:asciiTheme="minorHAnsi" w:hAnsiTheme="minorHAnsi" w:cstheme="minorHAnsi"/>
          <w:sz w:val="28"/>
          <w:szCs w:val="28"/>
          <w:lang w:val="en-US" w:eastAsia="x-none"/>
        </w:rPr>
      </w:pPr>
    </w:p>
    <w:p w14:paraId="2AE519A7" w14:textId="3F7D0C24" w:rsidR="005B5FCE" w:rsidRPr="00D90651" w:rsidRDefault="005B5FCE" w:rsidP="001A5428">
      <w:pPr>
        <w:rPr>
          <w:rFonts w:asciiTheme="minorHAnsi" w:hAnsiTheme="minorHAnsi" w:cstheme="minorHAnsi"/>
          <w:b/>
          <w:bCs/>
          <w:sz w:val="28"/>
          <w:szCs w:val="28"/>
          <w:lang w:val="el-GR"/>
        </w:rPr>
      </w:pPr>
      <w:r w:rsidRPr="00D90651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Impact on </w:t>
      </w:r>
      <w:r w:rsidRPr="00D90651">
        <w:rPr>
          <w:rFonts w:asciiTheme="minorHAnsi" w:hAnsiTheme="minorHAnsi" w:cstheme="minorHAnsi"/>
          <w:b/>
          <w:bCs/>
          <w:sz w:val="28"/>
          <w:szCs w:val="28"/>
        </w:rPr>
        <w:t>CI</w:t>
      </w:r>
      <w:r w:rsidRPr="00D90651"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4D2D22" w:rsidRPr="005E7EDB" w14:paraId="2A012929" w14:textId="77777777" w:rsidTr="004D2D2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BC31" w14:textId="3C163DFD" w:rsidR="004D2D22" w:rsidRPr="006E5733" w:rsidRDefault="004D2D22" w:rsidP="005E3D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t xml:space="preserve"> DDNXA-5.15.</w:t>
            </w:r>
            <w:r w:rsidR="009723C4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t xml:space="preserve">-v1.00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9B03" w14:textId="3E13D11F" w:rsidR="004D2D22" w:rsidRPr="004D2D22" w:rsidRDefault="004D2D22" w:rsidP="005E3D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3C59B8E" w14:textId="77777777" w:rsidR="004D2D22" w:rsidRPr="004D2D22" w:rsidRDefault="004D2D22" w:rsidP="005E3D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D2D22" w:rsidRPr="005E7EDB" w14:paraId="554C9F49" w14:textId="77777777" w:rsidTr="005E3DE6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D6BC7" w14:textId="17C1B44C" w:rsidR="004D2D22" w:rsidRPr="00385508" w:rsidRDefault="004D2D22" w:rsidP="005E3DE6">
                  <w:pPr>
                    <w:rPr>
                      <w:rFonts w:ascii="Segoe UI" w:hAnsi="Segoe UI" w:cs="Segoe UI"/>
                      <w:sz w:val="22"/>
                      <w:szCs w:val="22"/>
                    </w:rPr>
                  </w:pPr>
                  <w:r w:rsidRPr="00385508">
                    <w:rPr>
                      <w:rFonts w:ascii="Calibri" w:hAnsi="Calibri" w:cs="Arial"/>
                      <w:bCs/>
                      <w:sz w:val="22"/>
                      <w:szCs w:val="22"/>
                      <w:lang w:val="en-US"/>
                    </w:rPr>
                    <w:t>Update</w:t>
                  </w:r>
                  <w:r w:rsidR="002F6BC1">
                    <w:rPr>
                      <w:rFonts w:ascii="Calibri" w:hAnsi="Calibri" w:cs="Arial"/>
                      <w:bCs/>
                      <w:sz w:val="22"/>
                      <w:szCs w:val="22"/>
                      <w:lang w:val="en-US"/>
                    </w:rPr>
                    <w:t xml:space="preserve">d </w:t>
                  </w:r>
                  <w:r w:rsidR="00CD0158">
                    <w:rPr>
                      <w:rFonts w:ascii="Calibri" w:hAnsi="Calibri" w:cs="Arial"/>
                      <w:bCs/>
                      <w:sz w:val="22"/>
                      <w:szCs w:val="22"/>
                      <w:lang w:val="en-US"/>
                    </w:rPr>
                    <w:t>a</w:t>
                  </w:r>
                  <w:r w:rsidR="002F6BC1">
                    <w:rPr>
                      <w:rFonts w:ascii="Calibri" w:hAnsi="Calibri" w:cs="Arial"/>
                      <w:bCs/>
                      <w:sz w:val="22"/>
                      <w:szCs w:val="22"/>
                      <w:lang w:val="en-US"/>
                    </w:rPr>
                    <w:t>ppendices:</w:t>
                  </w:r>
                  <w:r w:rsidRPr="00385508">
                    <w:rPr>
                      <w:rFonts w:ascii="Calibri" w:hAnsi="Calibri" w:cs="Arial"/>
                      <w:bCs/>
                      <w:sz w:val="22"/>
                      <w:szCs w:val="22"/>
                      <w:lang w:val="en-US"/>
                    </w:rPr>
                    <w:t xml:space="preserve"> Q</w:t>
                  </w:r>
                  <w:r w:rsidR="002F6BC1">
                    <w:rPr>
                      <w:rFonts w:ascii="Calibri" w:hAnsi="Calibri" w:cs="Arial"/>
                      <w:bCs/>
                      <w:sz w:val="22"/>
                      <w:szCs w:val="22"/>
                      <w:lang w:val="en-US"/>
                    </w:rPr>
                    <w:t xml:space="preserve">2, </w:t>
                  </w:r>
                  <w:r w:rsidR="006806A8">
                    <w:rPr>
                      <w:rFonts w:ascii="Calibri" w:hAnsi="Calibri" w:cs="Arial"/>
                      <w:bCs/>
                      <w:sz w:val="22"/>
                      <w:szCs w:val="22"/>
                      <w:lang w:val="en-US"/>
                    </w:rPr>
                    <w:t>D, S, K</w:t>
                  </w:r>
                </w:p>
              </w:tc>
            </w:tr>
          </w:tbl>
          <w:p w14:paraId="7787A63B" w14:textId="77777777" w:rsidR="004D2D22" w:rsidRPr="004D2D22" w:rsidRDefault="004D2D22" w:rsidP="005E3D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4D2D22" w:rsidRPr="005E7EDB" w14:paraId="5132B057" w14:textId="77777777" w:rsidTr="004D2D2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C9F6" w14:textId="20369CFF" w:rsidR="004D2D22" w:rsidRPr="006E5733" w:rsidRDefault="004D2D22" w:rsidP="005E3D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6E5733">
              <w:rPr>
                <w:rFonts w:asciiTheme="minorHAnsi" w:hAnsiTheme="minorHAnsi" w:cs="Arial"/>
                <w:b/>
                <w:sz w:val="22"/>
                <w:szCs w:val="22"/>
              </w:rPr>
              <w:t xml:space="preserve"> CSE-v51.8.</w:t>
            </w:r>
            <w:r w:rsidR="009723C4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A175" w14:textId="378AD879" w:rsidR="004D2D22" w:rsidRPr="004D2D22" w:rsidRDefault="004D2D22" w:rsidP="005E3D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EA23C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A23C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EA23C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2E82DD19" w14:textId="77777777" w:rsidR="004D2D22" w:rsidRPr="004D2D22" w:rsidRDefault="004D2D22" w:rsidP="005E3D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D2D22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D2D22" w:rsidRPr="005E7EDB" w14:paraId="67E1783F" w14:textId="77777777" w:rsidTr="005E3DE6">
              <w:tc>
                <w:tcPr>
                  <w:tcW w:w="6573" w:type="dxa"/>
                </w:tcPr>
                <w:p w14:paraId="6D68C885" w14:textId="77777777" w:rsidR="004D2D22" w:rsidRPr="00385508" w:rsidRDefault="004D2D22" w:rsidP="005E3DE6">
                  <w:pPr>
                    <w:spacing w:before="120"/>
                    <w:rPr>
                      <w:rFonts w:ascii="Calibri" w:hAnsi="Calibri" w:cs="Arial"/>
                      <w:bCs/>
                      <w:sz w:val="22"/>
                      <w:szCs w:val="22"/>
                    </w:rPr>
                  </w:pPr>
                  <w:r w:rsidRPr="00385508">
                    <w:rPr>
                      <w:rFonts w:ascii="Calibri" w:hAnsi="Calibri" w:cs="Arial"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14:paraId="4FCEF24F" w14:textId="77777777" w:rsidR="004D2D22" w:rsidRPr="004D2D22" w:rsidRDefault="004D2D22" w:rsidP="005E3D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E077E6" w:rsidRPr="005E7EDB" w14:paraId="3746B626" w14:textId="77777777" w:rsidTr="004D2D2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C77B" w14:textId="297842A5" w:rsidR="00E077E6" w:rsidRPr="006E5733" w:rsidRDefault="00E077E6" w:rsidP="00E077E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1AA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D1AA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7D1AA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7D1AA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D1AA9">
              <w:rPr>
                <w:rFonts w:asciiTheme="minorHAnsi" w:hAnsiTheme="minorHAnsi" w:cs="Segoe UI"/>
                <w:b/>
                <w:sz w:val="22"/>
                <w:szCs w:val="22"/>
              </w:rPr>
              <w:t>TRP-5.1</w:t>
            </w:r>
            <w:r w:rsidR="00B37BFE">
              <w:rPr>
                <w:rFonts w:asciiTheme="minorHAnsi" w:hAnsiTheme="minorHAnsi" w:cs="Segoe UI"/>
                <w:b/>
                <w:sz w:val="22"/>
                <w:szCs w:val="22"/>
              </w:rPr>
              <w:t>3</w:t>
            </w:r>
            <w:r w:rsidRPr="007D1AA9">
              <w:rPr>
                <w:rFonts w:asciiTheme="minorHAnsi" w:hAnsiTheme="minorHAnsi" w:cs="Segoe UI"/>
                <w:b/>
                <w:sz w:val="22"/>
                <w:szCs w:val="22"/>
              </w:rPr>
              <w:t>.</w:t>
            </w:r>
            <w:r w:rsidR="00B37BFE">
              <w:rPr>
                <w:rFonts w:asciiTheme="minorHAnsi" w:hAnsiTheme="minorHAnsi" w:cs="Segoe UI"/>
                <w:b/>
                <w:sz w:val="22"/>
                <w:szCs w:val="22"/>
              </w:rPr>
              <w:t>0</w:t>
            </w:r>
            <w:r w:rsidRPr="007D1AA9">
              <w:rPr>
                <w:rFonts w:asciiTheme="minorHAnsi" w:hAnsiTheme="minorHAnsi" w:cs="Segoe UI"/>
                <w:b/>
                <w:sz w:val="22"/>
                <w:szCs w:val="22"/>
              </w:rPr>
              <w:t>-v1.0</w:t>
            </w:r>
            <w:r w:rsidR="00B37BFE">
              <w:rPr>
                <w:rFonts w:asciiTheme="minorHAnsi" w:hAnsiTheme="minorHAnsi" w:cs="Segoe UI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F743" w14:textId="77777777" w:rsidR="00E077E6" w:rsidRPr="003D114B" w:rsidRDefault="00E077E6" w:rsidP="00E077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D114B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F267152" w14:textId="77777777" w:rsidR="00E077E6" w:rsidRPr="003D114B" w:rsidRDefault="00E077E6" w:rsidP="00E077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06DD3">
              <w:rPr>
                <w:rFonts w:asciiTheme="minorHAnsi" w:hAnsiTheme="minorHAnsi" w:cs="Arial"/>
                <w:bCs/>
                <w:sz w:val="22"/>
                <w:szCs w:val="22"/>
              </w:rPr>
              <w:t>Draft impact on CTP/TRP during the DDNA IAR/RFC proposal: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02"/>
              <w:gridCol w:w="709"/>
              <w:gridCol w:w="4136"/>
            </w:tblGrid>
            <w:tr w:rsidR="00E077E6" w:rsidRPr="003D114B" w14:paraId="4D24E76D" w14:textId="77777777">
              <w:tc>
                <w:tcPr>
                  <w:tcW w:w="1502" w:type="dxa"/>
                </w:tcPr>
                <w:p w14:paraId="60D64887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Updated TC (Partially Passed or Failed if NA not aligned):</w:t>
                  </w:r>
                </w:p>
              </w:tc>
              <w:tc>
                <w:tcPr>
                  <w:tcW w:w="709" w:type="dxa"/>
                </w:tcPr>
                <w:p w14:paraId="17A958E8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4136" w:type="dxa"/>
                </w:tcPr>
                <w:p w14:paraId="56C48B68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406DD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None</w:t>
                  </w:r>
                </w:p>
              </w:tc>
            </w:tr>
            <w:tr w:rsidR="00E077E6" w:rsidRPr="003D114B" w14:paraId="068C5416" w14:textId="77777777">
              <w:tc>
                <w:tcPr>
                  <w:tcW w:w="1502" w:type="dxa"/>
                </w:tcPr>
                <w:p w14:paraId="1BCF27DA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Deleted Test Cases:</w:t>
                  </w:r>
                </w:p>
              </w:tc>
              <w:tc>
                <w:tcPr>
                  <w:tcW w:w="709" w:type="dxa"/>
                </w:tcPr>
                <w:p w14:paraId="75389535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4136" w:type="dxa"/>
                </w:tcPr>
                <w:p w14:paraId="16C1093E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406DD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None</w:t>
                  </w:r>
                </w:p>
              </w:tc>
            </w:tr>
            <w:tr w:rsidR="00E077E6" w:rsidRPr="003D114B" w14:paraId="2F0BD1D5" w14:textId="77777777">
              <w:tc>
                <w:tcPr>
                  <w:tcW w:w="1502" w:type="dxa"/>
                </w:tcPr>
                <w:p w14:paraId="50828B2F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New Test Cases:</w:t>
                  </w:r>
                </w:p>
              </w:tc>
              <w:tc>
                <w:tcPr>
                  <w:tcW w:w="709" w:type="dxa"/>
                </w:tcPr>
                <w:p w14:paraId="3B2276F2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4136" w:type="dxa"/>
                </w:tcPr>
                <w:p w14:paraId="5F51FBC1" w14:textId="72F57571" w:rsidR="00987AEE" w:rsidRDefault="00987AEE" w:rsidP="00987AEE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For R</w:t>
                  </w:r>
                  <w:r w:rsidR="0043503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0894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:</w:t>
                  </w:r>
                </w:p>
                <w:p w14:paraId="3439F8D5" w14:textId="0F1D322C" w:rsidR="00E077E6" w:rsidRPr="00512B49" w:rsidRDefault="00987AEE" w:rsidP="00512B49">
                  <w:pPr>
                    <w:pStyle w:val="ListParagraph"/>
                    <w:numPr>
                      <w:ilvl w:val="0"/>
                      <w:numId w:val="36"/>
                    </w:num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512B49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EFE-</w:t>
                  </w:r>
                  <w:r w:rsidR="0043503D" w:rsidRPr="00512B49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R0894</w:t>
                  </w:r>
                  <w:r w:rsidRPr="00512B49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_1</w:t>
                  </w:r>
                </w:p>
              </w:tc>
            </w:tr>
            <w:tr w:rsidR="00E077E6" w:rsidRPr="003D114B" w14:paraId="62887133" w14:textId="77777777">
              <w:tc>
                <w:tcPr>
                  <w:tcW w:w="1502" w:type="dxa"/>
                </w:tcPr>
                <w:p w14:paraId="737D92AC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Updated Drools:</w:t>
                  </w:r>
                </w:p>
              </w:tc>
              <w:tc>
                <w:tcPr>
                  <w:tcW w:w="709" w:type="dxa"/>
                </w:tcPr>
                <w:p w14:paraId="3370B676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4136" w:type="dxa"/>
                </w:tcPr>
                <w:p w14:paraId="0614AEF4" w14:textId="5DAA534B" w:rsidR="00E077E6" w:rsidRPr="00406DD3" w:rsidRDefault="00512B49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For R0894</w:t>
                  </w:r>
                </w:p>
              </w:tc>
            </w:tr>
            <w:tr w:rsidR="00E077E6" w:rsidRPr="003D114B" w14:paraId="687FC60E" w14:textId="77777777">
              <w:trPr>
                <w:trHeight w:val="382"/>
              </w:trPr>
              <w:tc>
                <w:tcPr>
                  <w:tcW w:w="1502" w:type="dxa"/>
                </w:tcPr>
                <w:p w14:paraId="276B91F6" w14:textId="77777777" w:rsidR="00E077E6" w:rsidRPr="00406DD3" w:rsidRDefault="00E077E6" w:rsidP="00E077E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406DD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Other:</w:t>
                  </w:r>
                </w:p>
              </w:tc>
              <w:tc>
                <w:tcPr>
                  <w:tcW w:w="4845" w:type="dxa"/>
                  <w:gridSpan w:val="2"/>
                </w:tcPr>
                <w:p w14:paraId="64CB5B70" w14:textId="08E06608" w:rsidR="00E077E6" w:rsidRPr="003D114B" w:rsidRDefault="00E077E6" w:rsidP="00E077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0EDA104" w14:textId="77777777" w:rsidR="00E077E6" w:rsidRPr="003D114B" w:rsidRDefault="00E077E6" w:rsidP="00E077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6D7047" w:rsidRPr="005E7EDB" w14:paraId="342167FC" w14:textId="77777777" w:rsidTr="004D2D2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A85D" w14:textId="50C803E1" w:rsidR="006D7047" w:rsidRPr="007D1AA9" w:rsidRDefault="006D7047" w:rsidP="006D704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CRP-5.8.5-v1.00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C1CE" w14:textId="77777777" w:rsidR="006D7047" w:rsidRDefault="006D7047" w:rsidP="006D7047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6D29D2E6" w14:textId="77777777" w:rsidR="006D7047" w:rsidRDefault="006D7047" w:rsidP="006D7047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6D7047" w14:paraId="4B53BCD3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8CC44D" w14:textId="7495CE13" w:rsidR="006D7047" w:rsidRDefault="006D7047" w:rsidP="006D7047">
                  <w:pPr>
                    <w:spacing w:before="120" w:line="256" w:lineRule="auto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New CRP will be released to incorporate the updated </w:t>
                  </w:r>
                  <w:r w:rsidR="00C50D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rools from the TRP package.</w:t>
                  </w:r>
                </w:p>
              </w:tc>
            </w:tr>
          </w:tbl>
          <w:p w14:paraId="4BB9DB5D" w14:textId="77777777" w:rsidR="006D7047" w:rsidRPr="003D114B" w:rsidRDefault="006D7047" w:rsidP="006D704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1B9F96B" w14:textId="77777777" w:rsidR="00D258D5" w:rsidRPr="00D90651" w:rsidRDefault="00D258D5" w:rsidP="001A5428">
      <w:pPr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</w:p>
    <w:p w14:paraId="4FABCACB" w14:textId="4A3F7C21" w:rsidR="005B5FCE" w:rsidRPr="00D90651" w:rsidRDefault="005B5FCE" w:rsidP="001A5428">
      <w:pPr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bookmarkStart w:id="4" w:name="_Hlk121923230"/>
      <w:r w:rsidRPr="00D90651">
        <w:rPr>
          <w:rFonts w:asciiTheme="minorHAnsi" w:hAnsiTheme="minorHAnsi" w:cstheme="minorHAnsi"/>
          <w:b/>
          <w:bCs/>
          <w:sz w:val="28"/>
          <w:szCs w:val="28"/>
          <w:lang w:val="en-US"/>
        </w:rPr>
        <w:t>Estimated impact on National Projects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5B5FCE" w:rsidRPr="006B1220" w14:paraId="7525119A" w14:textId="77777777" w:rsidTr="00AB3D5A">
        <w:trPr>
          <w:trHeight w:val="2050"/>
        </w:trPr>
        <w:tc>
          <w:tcPr>
            <w:tcW w:w="9663" w:type="dxa"/>
          </w:tcPr>
          <w:p w14:paraId="508A4B68" w14:textId="729C9241" w:rsidR="005B5FCE" w:rsidRPr="00D90651" w:rsidRDefault="005B5FCE" w:rsidP="00095E5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90651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70671E"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MART"/>
            <w:r w:rsidR="0070671E" w:rsidRPr="00D9065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0671E"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 w:rsidRPr="00D90651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70671E"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671E" w:rsidRPr="00D9065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0671E"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90651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90651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9065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90651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47BBE81" w14:textId="77777777" w:rsidR="005B5FCE" w:rsidRPr="00D90651" w:rsidRDefault="005B5FCE" w:rsidP="00095E5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D90651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Ind w:w="47" w:type="dxa"/>
              <w:tblLook w:val="04A0" w:firstRow="1" w:lastRow="0" w:firstColumn="1" w:lastColumn="0" w:noHBand="0" w:noVBand="1"/>
            </w:tblPr>
            <w:tblGrid>
              <w:gridCol w:w="9335"/>
            </w:tblGrid>
            <w:tr w:rsidR="005B5FCE" w14:paraId="40CCBB89" w14:textId="77777777" w:rsidTr="00095E5E">
              <w:trPr>
                <w:trHeight w:val="1124"/>
              </w:trPr>
              <w:tc>
                <w:tcPr>
                  <w:tcW w:w="9335" w:type="dxa"/>
                </w:tcPr>
                <w:p w14:paraId="7A484003" w14:textId="5C3096B5" w:rsidR="005B5FCE" w:rsidRPr="00D90651" w:rsidRDefault="00F15195" w:rsidP="00095E5E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Introduction</w:t>
                  </w:r>
                  <w:r w:rsidR="00EA23CA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 of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R0</w:t>
                  </w:r>
                  <w:r w:rsidR="00275692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894</w:t>
                  </w:r>
                  <w:r w:rsidR="00EA23CA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 in messages </w:t>
                  </w:r>
                  <w:r w:rsidR="00EA23CA" w:rsidRPr="00EA23CA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CC513C, CC515C,</w:t>
                  </w:r>
                  <w:r w:rsidR="00CD259B">
                    <w:t xml:space="preserve"> </w:t>
                  </w:r>
                  <w:r w:rsidR="00CD259B" w:rsidRPr="00CD259B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CC529C,</w:t>
                  </w:r>
                  <w:r w:rsidR="00500D7C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="00EA23CA" w:rsidRPr="00EA23CA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CD501C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, CD503C</w:t>
                  </w:r>
                  <w:r w:rsidR="00BA5BE4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, CD538C</w:t>
                  </w:r>
                  <w:r w:rsidR="00500D7C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, CD540C, CD543C</w:t>
                  </w:r>
                </w:p>
              </w:tc>
            </w:tr>
          </w:tbl>
          <w:p w14:paraId="094347C5" w14:textId="77777777" w:rsidR="005B5FCE" w:rsidRPr="00B62BD3" w:rsidRDefault="005B5FCE" w:rsidP="00095E5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bookmarkEnd w:id="4"/>
    </w:tbl>
    <w:p w14:paraId="671FF86D" w14:textId="77777777" w:rsidR="005B5FCE" w:rsidRPr="005B5FCE" w:rsidRDefault="005B5FCE" w:rsidP="005B5FCE">
      <w:pPr>
        <w:rPr>
          <w:lang w:eastAsia="x-none"/>
        </w:rPr>
      </w:pPr>
    </w:p>
    <w:p w14:paraId="7C25F606" w14:textId="0089DA74" w:rsidR="005B5FCE" w:rsidRPr="001A5428" w:rsidRDefault="005B5FCE" w:rsidP="001A5428">
      <w:pPr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1A5428">
        <w:rPr>
          <w:rFonts w:asciiTheme="minorHAnsi" w:hAnsiTheme="minorHAnsi" w:cstheme="minorHAnsi"/>
          <w:b/>
          <w:bCs/>
          <w:sz w:val="28"/>
          <w:szCs w:val="28"/>
          <w:lang w:val="en-US"/>
        </w:rPr>
        <w:t>Document History</w:t>
      </w:r>
    </w:p>
    <w:tbl>
      <w:tblPr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86"/>
        <w:gridCol w:w="1614"/>
        <w:gridCol w:w="4866"/>
      </w:tblGrid>
      <w:tr w:rsidR="005B5FCE" w:rsidRPr="00074158" w14:paraId="25F648CB" w14:textId="77777777" w:rsidTr="00AB3D5A">
        <w:tc>
          <w:tcPr>
            <w:tcW w:w="4849" w:type="dxa"/>
            <w:gridSpan w:val="3"/>
            <w:shd w:val="clear" w:color="auto" w:fill="D9D9D9"/>
          </w:tcPr>
          <w:p w14:paraId="2E9B271A" w14:textId="77777777" w:rsidR="005B5FCE" w:rsidRPr="00074158" w:rsidRDefault="005B5FCE" w:rsidP="00095E5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866" w:type="dxa"/>
            <w:shd w:val="clear" w:color="auto" w:fill="D9D9D9"/>
          </w:tcPr>
          <w:p w14:paraId="1137D515" w14:textId="77777777" w:rsidR="005B5FCE" w:rsidRPr="00074158" w:rsidRDefault="005B5FCE" w:rsidP="00095E5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B5FCE" w:rsidRPr="00074158" w14:paraId="0AE7378F" w14:textId="77777777" w:rsidTr="001E733A">
        <w:trPr>
          <w:trHeight w:val="284"/>
        </w:trPr>
        <w:tc>
          <w:tcPr>
            <w:tcW w:w="1049" w:type="dxa"/>
          </w:tcPr>
          <w:p w14:paraId="74535621" w14:textId="77777777" w:rsidR="005B5FCE" w:rsidRPr="00074158" w:rsidRDefault="005B5FCE" w:rsidP="00095E5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86" w:type="dxa"/>
          </w:tcPr>
          <w:p w14:paraId="3C1C2DA5" w14:textId="77777777" w:rsidR="005B5FCE" w:rsidRPr="00074158" w:rsidRDefault="005B5FCE" w:rsidP="00095E5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14" w:type="dxa"/>
          </w:tcPr>
          <w:p w14:paraId="200FDDF2" w14:textId="77777777" w:rsidR="005B5FCE" w:rsidRPr="00074158" w:rsidRDefault="005B5FCE" w:rsidP="00095E5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866" w:type="dxa"/>
          </w:tcPr>
          <w:p w14:paraId="1BC25FF0" w14:textId="77777777" w:rsidR="005B5FCE" w:rsidRPr="00074158" w:rsidRDefault="005B5FCE" w:rsidP="00095E5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5B5FCE" w:rsidRPr="00074158" w14:paraId="4330931D" w14:textId="77777777" w:rsidTr="001E733A">
        <w:trPr>
          <w:trHeight w:val="284"/>
        </w:trPr>
        <w:tc>
          <w:tcPr>
            <w:tcW w:w="1049" w:type="dxa"/>
          </w:tcPr>
          <w:p w14:paraId="634B135B" w14:textId="77777777" w:rsidR="005B5FCE" w:rsidRPr="00D90651" w:rsidRDefault="005B5FCE" w:rsidP="00095E5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86" w:type="dxa"/>
          </w:tcPr>
          <w:p w14:paraId="523282EB" w14:textId="7E8D901B" w:rsidR="005B5FCE" w:rsidRPr="006B1220" w:rsidRDefault="005B5FCE" w:rsidP="00095E5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EE7239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14" w:type="dxa"/>
          </w:tcPr>
          <w:p w14:paraId="76D54AAF" w14:textId="246A2A4F" w:rsidR="005B5FCE" w:rsidRPr="00CF5342" w:rsidRDefault="00617981" w:rsidP="00095E5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20</w:t>
            </w:r>
            <w:r w:rsidR="00A42A5C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09</w:t>
            </w:r>
            <w:r w:rsidR="00A42A5C">
              <w:rPr>
                <w:rFonts w:asciiTheme="minorHAnsi" w:hAnsiTheme="minorHAnsi" w:cs="Arial"/>
                <w:sz w:val="22"/>
                <w:szCs w:val="22"/>
                <w:lang w:val="en-US"/>
              </w:rPr>
              <w:t>/202</w:t>
            </w:r>
            <w:r w:rsidR="00EA23CA">
              <w:rPr>
                <w:rFonts w:asciiTheme="minorHAnsi" w:hAnsiTheme="minorHAnsi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866" w:type="dxa"/>
          </w:tcPr>
          <w:p w14:paraId="6F9F0931" w14:textId="6234834B" w:rsidR="005B5FCE" w:rsidRPr="006B1220" w:rsidRDefault="005B5FCE" w:rsidP="00095E5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First draft prepared by</w:t>
            </w:r>
            <w:r w:rsidR="00A42A5C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r w:rsidR="00A01BEE">
              <w:rPr>
                <w:rFonts w:asciiTheme="minorHAnsi" w:hAnsiTheme="minorHAnsi" w:cs="Arial"/>
                <w:i/>
                <w:sz w:val="22"/>
                <w:szCs w:val="22"/>
              </w:rPr>
              <w:t>SOFT-DEV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.</w:t>
            </w:r>
          </w:p>
        </w:tc>
      </w:tr>
      <w:tr w:rsidR="00FB4350" w:rsidRPr="00074158" w14:paraId="16042B3E" w14:textId="77777777" w:rsidTr="001E733A">
        <w:trPr>
          <w:trHeight w:val="284"/>
        </w:trPr>
        <w:tc>
          <w:tcPr>
            <w:tcW w:w="1049" w:type="dxa"/>
          </w:tcPr>
          <w:p w14:paraId="7835F8D9" w14:textId="3F377EF6" w:rsidR="00FB4350" w:rsidRPr="00D90651" w:rsidRDefault="00FB435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lastRenderedPageBreak/>
              <w:t>v0.</w:t>
            </w:r>
            <w:r w:rsidR="001E733A">
              <w:rPr>
                <w:rFonts w:asciiTheme="minorHAnsi" w:hAnsiTheme="minorHAnsi" w:cs="Arial"/>
                <w:sz w:val="22"/>
                <w:szCs w:val="22"/>
                <w:lang w:val="de-DE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</w:p>
        </w:tc>
        <w:tc>
          <w:tcPr>
            <w:tcW w:w="2186" w:type="dxa"/>
          </w:tcPr>
          <w:p w14:paraId="4998A1AE" w14:textId="6A897681" w:rsidR="00FB4350" w:rsidRPr="006B1220" w:rsidRDefault="001E733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Updated</w:t>
            </w:r>
            <w:r w:rsidR="00FB4350" w:rsidRPr="006B1220">
              <w:rPr>
                <w:rFonts w:asciiTheme="minorHAnsi" w:hAnsiTheme="minorHAnsi" w:cs="Arial"/>
                <w:sz w:val="22"/>
                <w:szCs w:val="22"/>
              </w:rPr>
              <w:t xml:space="preserve"> by </w:t>
            </w:r>
            <w:r w:rsidR="00FB4350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14" w:type="dxa"/>
          </w:tcPr>
          <w:p w14:paraId="7F7F6BFF" w14:textId="15A9115B" w:rsidR="00FB4350" w:rsidRPr="00CF5342" w:rsidRDefault="00FB435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 w:rsidR="001E733A"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/09/2023</w:t>
            </w:r>
          </w:p>
        </w:tc>
        <w:tc>
          <w:tcPr>
            <w:tcW w:w="4866" w:type="dxa"/>
          </w:tcPr>
          <w:p w14:paraId="565F0308" w14:textId="6C4A0621" w:rsidR="00FB4350" w:rsidRPr="006B1220" w:rsidRDefault="00FB435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Minor corrections after DG TAXUD’s feedback.</w:t>
            </w:r>
          </w:p>
        </w:tc>
      </w:tr>
      <w:tr w:rsidR="00AF45D9" w:rsidRPr="00074158" w14:paraId="224ADF05" w14:textId="77777777" w:rsidTr="001E733A">
        <w:trPr>
          <w:trHeight w:val="284"/>
        </w:trPr>
        <w:tc>
          <w:tcPr>
            <w:tcW w:w="1049" w:type="dxa"/>
          </w:tcPr>
          <w:p w14:paraId="0B7D7E60" w14:textId="23499E9B" w:rsidR="00AF45D9" w:rsidRPr="006B1220" w:rsidRDefault="00307EF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793BEF">
              <w:rPr>
                <w:rFonts w:asciiTheme="minorHAnsi" w:hAnsiTheme="minorHAnsi" w:cs="Arial"/>
                <w:sz w:val="22"/>
                <w:szCs w:val="22"/>
                <w:lang w:val="de-DE"/>
              </w:rPr>
              <w:t>1.00</w:t>
            </w:r>
          </w:p>
        </w:tc>
        <w:tc>
          <w:tcPr>
            <w:tcW w:w="2186" w:type="dxa"/>
          </w:tcPr>
          <w:p w14:paraId="6865D887" w14:textId="544F951C" w:rsidR="00AF45D9" w:rsidRDefault="00DE6F4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Final version</w:t>
            </w:r>
          </w:p>
        </w:tc>
        <w:tc>
          <w:tcPr>
            <w:tcW w:w="1614" w:type="dxa"/>
          </w:tcPr>
          <w:p w14:paraId="2630A0F7" w14:textId="22FF0DE5" w:rsidR="00AF45D9" w:rsidRDefault="00A06A6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27/09/2023</w:t>
            </w:r>
          </w:p>
        </w:tc>
        <w:tc>
          <w:tcPr>
            <w:tcW w:w="4866" w:type="dxa"/>
          </w:tcPr>
          <w:p w14:paraId="3A542284" w14:textId="77777777" w:rsidR="00AF45D9" w:rsidRDefault="00956D8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Final version. </w:t>
            </w:r>
            <w:r w:rsidR="0059416E">
              <w:rPr>
                <w:rFonts w:asciiTheme="minorHAnsi" w:hAnsiTheme="minorHAnsi" w:cs="Arial"/>
                <w:i/>
                <w:sz w:val="22"/>
                <w:szCs w:val="22"/>
              </w:rPr>
              <w:t xml:space="preserve">Implementing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additional comments received by DG TAXUD and NA-DE</w:t>
            </w:r>
          </w:p>
          <w:p w14:paraId="329BE91D" w14:textId="55124E56" w:rsidR="004C0E67" w:rsidRDefault="004C0E6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4C0E67" w:rsidRPr="00074158" w14:paraId="3E05A7DD" w14:textId="77777777" w:rsidTr="001E733A">
        <w:trPr>
          <w:trHeight w:val="284"/>
        </w:trPr>
        <w:tc>
          <w:tcPr>
            <w:tcW w:w="1049" w:type="dxa"/>
          </w:tcPr>
          <w:p w14:paraId="2AC4E22D" w14:textId="1D5C77B2" w:rsidR="004C0E67" w:rsidRDefault="00FE51B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4C0E67">
              <w:rPr>
                <w:rFonts w:asciiTheme="minorHAnsi" w:hAnsiTheme="minorHAnsi" w:cs="Arial"/>
                <w:sz w:val="22"/>
                <w:szCs w:val="22"/>
                <w:lang w:val="de-DE"/>
              </w:rPr>
              <w:t>1.01</w:t>
            </w:r>
          </w:p>
        </w:tc>
        <w:tc>
          <w:tcPr>
            <w:tcW w:w="2186" w:type="dxa"/>
          </w:tcPr>
          <w:p w14:paraId="5E25951D" w14:textId="2EFD883B" w:rsidR="004C0E67" w:rsidRDefault="004C0E6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</w:t>
            </w:r>
          </w:p>
        </w:tc>
        <w:tc>
          <w:tcPr>
            <w:tcW w:w="1614" w:type="dxa"/>
          </w:tcPr>
          <w:p w14:paraId="62D65F49" w14:textId="094FEDCD" w:rsidR="004C0E67" w:rsidRDefault="00FE51B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12</w:t>
            </w:r>
            <w:r w:rsidR="004C0E67">
              <w:rPr>
                <w:rFonts w:asciiTheme="minorHAnsi" w:hAnsiTheme="minorHAnsi" w:cs="Arial"/>
                <w:sz w:val="22"/>
                <w:szCs w:val="22"/>
                <w:lang w:val="en-US"/>
              </w:rPr>
              <w:t>/10/2023</w:t>
            </w:r>
          </w:p>
        </w:tc>
        <w:tc>
          <w:tcPr>
            <w:tcW w:w="4866" w:type="dxa"/>
          </w:tcPr>
          <w:p w14:paraId="551266FC" w14:textId="6771B736" w:rsidR="004C0E67" w:rsidRPr="004C0E67" w:rsidRDefault="004C0E67">
            <w:pPr>
              <w:spacing w:before="6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4C0E67">
              <w:rPr>
                <w:rFonts w:asciiTheme="minorHAnsi" w:hAnsiTheme="minorHAnsi" w:cs="Arial"/>
                <w:iCs/>
                <w:sz w:val="22"/>
                <w:szCs w:val="22"/>
              </w:rPr>
              <w:t>Updating implementation approach, implementation deadlines, improved text</w:t>
            </w:r>
          </w:p>
        </w:tc>
      </w:tr>
      <w:tr w:rsidR="00E068F7" w:rsidRPr="00074158" w14:paraId="206ECE88" w14:textId="77777777" w:rsidTr="001E733A">
        <w:trPr>
          <w:trHeight w:val="284"/>
        </w:trPr>
        <w:tc>
          <w:tcPr>
            <w:tcW w:w="1049" w:type="dxa"/>
          </w:tcPr>
          <w:p w14:paraId="257C2046" w14:textId="267DFA00" w:rsidR="00E068F7" w:rsidRDefault="00E068F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v1.10</w:t>
            </w:r>
          </w:p>
        </w:tc>
        <w:tc>
          <w:tcPr>
            <w:tcW w:w="2186" w:type="dxa"/>
          </w:tcPr>
          <w:p w14:paraId="25EED63A" w14:textId="5DEDE969" w:rsidR="00E068F7" w:rsidRDefault="00E068F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614" w:type="dxa"/>
          </w:tcPr>
          <w:p w14:paraId="569D3CC5" w14:textId="367E688C" w:rsidR="00E068F7" w:rsidRDefault="00E068F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03/12/2023</w:t>
            </w:r>
          </w:p>
        </w:tc>
        <w:tc>
          <w:tcPr>
            <w:tcW w:w="4866" w:type="dxa"/>
          </w:tcPr>
          <w:p w14:paraId="049A1432" w14:textId="77777777" w:rsidR="009E2437" w:rsidRDefault="009E2437" w:rsidP="009E2437">
            <w:pPr>
              <w:spacing w:before="60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C34C78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Added </w:t>
            </w:r>
            <w:proofErr w:type="gramStart"/>
            <w:r w:rsidRPr="00C34C78">
              <w:rPr>
                <w:rStyle w:val="normaltextrun"/>
                <w:rFonts w:asciiTheme="minorHAnsi" w:hAnsiTheme="minorHAnsi" w:cstheme="minorHAnsi"/>
                <w:sz w:val="22"/>
                <w:szCs w:val="22"/>
                <w:highlight w:val="cyan"/>
              </w:rPr>
              <w:t>text</w:t>
            </w:r>
            <w:proofErr w:type="gramEnd"/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9313944" w14:textId="3E1CF2F4" w:rsidR="00E068F7" w:rsidRPr="004C0E67" w:rsidRDefault="00E068F7">
            <w:pPr>
              <w:spacing w:before="6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75673F">
              <w:rPr>
                <w:rFonts w:asciiTheme="minorHAnsi" w:hAnsiTheme="minorHAnsi" w:cs="Arial"/>
                <w:i/>
                <w:sz w:val="22"/>
                <w:szCs w:val="22"/>
              </w:rPr>
              <w:t xml:space="preserve">Submitted for Acceptance to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NPM</w:t>
            </w:r>
            <w:r w:rsidRPr="0075673F">
              <w:rPr>
                <w:rFonts w:asciiTheme="minorHAnsi" w:hAnsiTheme="minorHAnsi" w:cs="Arial"/>
                <w:i/>
                <w:sz w:val="22"/>
                <w:szCs w:val="22"/>
              </w:rPr>
              <w:t>.</w:t>
            </w:r>
          </w:p>
        </w:tc>
      </w:tr>
    </w:tbl>
    <w:p w14:paraId="4A4405B1" w14:textId="31C04EA4" w:rsidR="005B5FCE" w:rsidRDefault="005B5FCE" w:rsidP="005B5FCE">
      <w:pPr>
        <w:rPr>
          <w:lang w:eastAsia="x-none"/>
        </w:rPr>
      </w:pPr>
    </w:p>
    <w:p w14:paraId="3995AC57" w14:textId="3E015960" w:rsidR="00776F25" w:rsidRPr="00776F25" w:rsidRDefault="00776F25" w:rsidP="00776F25">
      <w:pPr>
        <w:rPr>
          <w:lang w:eastAsia="x-none"/>
        </w:rPr>
      </w:pPr>
    </w:p>
    <w:p w14:paraId="54CE948F" w14:textId="1426263E" w:rsidR="00776F25" w:rsidRPr="00776F25" w:rsidRDefault="00776F25" w:rsidP="00776F25">
      <w:pPr>
        <w:rPr>
          <w:lang w:eastAsia="x-none"/>
        </w:rPr>
      </w:pPr>
    </w:p>
    <w:p w14:paraId="1695C868" w14:textId="0B35F3E2" w:rsidR="00776F25" w:rsidRPr="00776F25" w:rsidRDefault="00776F25" w:rsidP="00776F25">
      <w:pPr>
        <w:rPr>
          <w:lang w:eastAsia="x-none"/>
        </w:rPr>
      </w:pPr>
    </w:p>
    <w:p w14:paraId="2FD9DE20" w14:textId="542B2DDE" w:rsidR="00776F25" w:rsidRPr="00776F25" w:rsidRDefault="00776F25" w:rsidP="00776F25">
      <w:pPr>
        <w:rPr>
          <w:lang w:eastAsia="x-none"/>
        </w:rPr>
      </w:pPr>
    </w:p>
    <w:p w14:paraId="178B78FD" w14:textId="5CAD457E" w:rsidR="00776F25" w:rsidRPr="00776F25" w:rsidRDefault="00776F25" w:rsidP="00776F25">
      <w:pPr>
        <w:rPr>
          <w:lang w:eastAsia="x-none"/>
        </w:rPr>
      </w:pPr>
    </w:p>
    <w:p w14:paraId="7E4FECD4" w14:textId="5B3D7D18" w:rsidR="00776F25" w:rsidRPr="00776F25" w:rsidRDefault="00776F25" w:rsidP="00776F25">
      <w:pPr>
        <w:rPr>
          <w:lang w:eastAsia="x-none"/>
        </w:rPr>
      </w:pPr>
    </w:p>
    <w:p w14:paraId="60F4FA20" w14:textId="312C99DB" w:rsidR="00776F25" w:rsidRPr="00776F25" w:rsidRDefault="00776F25" w:rsidP="00776F25">
      <w:pPr>
        <w:rPr>
          <w:lang w:eastAsia="x-none"/>
        </w:rPr>
      </w:pPr>
    </w:p>
    <w:p w14:paraId="1717468B" w14:textId="72FA101E" w:rsidR="00776F25" w:rsidRPr="00776F25" w:rsidRDefault="00776F25" w:rsidP="00776F25">
      <w:pPr>
        <w:rPr>
          <w:lang w:eastAsia="x-none"/>
        </w:rPr>
      </w:pPr>
    </w:p>
    <w:p w14:paraId="7E4955FE" w14:textId="5E74DE4B" w:rsidR="00776F25" w:rsidRPr="00776F25" w:rsidRDefault="00776F25" w:rsidP="00776F25">
      <w:pPr>
        <w:rPr>
          <w:lang w:eastAsia="x-none"/>
        </w:rPr>
      </w:pPr>
    </w:p>
    <w:p w14:paraId="4480C82D" w14:textId="1B8C3387" w:rsidR="00776F25" w:rsidRPr="00776F25" w:rsidRDefault="00776F25" w:rsidP="00776F25">
      <w:pPr>
        <w:rPr>
          <w:lang w:eastAsia="x-none"/>
        </w:rPr>
      </w:pPr>
    </w:p>
    <w:p w14:paraId="6CA178F7" w14:textId="09AA7B0B" w:rsidR="00776F25" w:rsidRPr="00776F25" w:rsidRDefault="00776F25" w:rsidP="00776F25">
      <w:pPr>
        <w:rPr>
          <w:lang w:eastAsia="x-none"/>
        </w:rPr>
      </w:pPr>
    </w:p>
    <w:p w14:paraId="6C3F0A45" w14:textId="4979D886" w:rsidR="00776F25" w:rsidRPr="00776F25" w:rsidRDefault="00776F25" w:rsidP="00776F25">
      <w:pPr>
        <w:rPr>
          <w:lang w:eastAsia="x-none"/>
        </w:rPr>
      </w:pPr>
    </w:p>
    <w:p w14:paraId="62747667" w14:textId="28EF3293" w:rsidR="00776F25" w:rsidRPr="00776F25" w:rsidRDefault="00776F25" w:rsidP="00776F25">
      <w:pPr>
        <w:rPr>
          <w:lang w:eastAsia="x-none"/>
        </w:rPr>
      </w:pPr>
    </w:p>
    <w:p w14:paraId="7B73ED1E" w14:textId="295C8F30" w:rsidR="00776F25" w:rsidRPr="00776F25" w:rsidRDefault="00776F25" w:rsidP="00776F25">
      <w:pPr>
        <w:rPr>
          <w:lang w:eastAsia="x-none"/>
        </w:rPr>
      </w:pPr>
    </w:p>
    <w:p w14:paraId="5EEDDE81" w14:textId="667DF24C" w:rsidR="00776F25" w:rsidRPr="00776F25" w:rsidRDefault="00776F25" w:rsidP="00776F25">
      <w:pPr>
        <w:rPr>
          <w:lang w:eastAsia="x-none"/>
        </w:rPr>
      </w:pPr>
    </w:p>
    <w:p w14:paraId="08C53BFC" w14:textId="119AD504" w:rsidR="00776F25" w:rsidRPr="00776F25" w:rsidRDefault="00776F25" w:rsidP="00776F25">
      <w:pPr>
        <w:rPr>
          <w:lang w:eastAsia="x-none"/>
        </w:rPr>
      </w:pPr>
    </w:p>
    <w:p w14:paraId="7BEAC335" w14:textId="784FB067" w:rsidR="00776F25" w:rsidRDefault="00776F25" w:rsidP="00776F25">
      <w:pPr>
        <w:rPr>
          <w:lang w:eastAsia="x-none"/>
        </w:rPr>
      </w:pPr>
    </w:p>
    <w:p w14:paraId="242F4BD7" w14:textId="77777777" w:rsidR="00776F25" w:rsidRPr="00776F25" w:rsidRDefault="00776F25" w:rsidP="00776F25">
      <w:pPr>
        <w:jc w:val="center"/>
        <w:rPr>
          <w:lang w:eastAsia="x-none"/>
        </w:rPr>
      </w:pPr>
    </w:p>
    <w:sectPr w:rsidR="00776F25" w:rsidRPr="00776F25" w:rsidSect="004109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8C892" w14:textId="77777777" w:rsidR="001037F8" w:rsidRDefault="001037F8" w:rsidP="004D5D73">
      <w:r>
        <w:separator/>
      </w:r>
    </w:p>
  </w:endnote>
  <w:endnote w:type="continuationSeparator" w:id="0">
    <w:p w14:paraId="67C87541" w14:textId="77777777" w:rsidR="001037F8" w:rsidRDefault="001037F8" w:rsidP="004D5D73">
      <w:r>
        <w:continuationSeparator/>
      </w:r>
    </w:p>
  </w:endnote>
  <w:endnote w:type="continuationNotice" w:id="1">
    <w:p w14:paraId="172DB604" w14:textId="77777777" w:rsidR="001037F8" w:rsidRDefault="001037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395D" w14:textId="77777777" w:rsidR="00776F25" w:rsidRDefault="00776F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7"/>
      <w:gridCol w:w="1918"/>
    </w:tblGrid>
    <w:tr w:rsidR="00776F25" w:rsidRPr="00C80B22" w14:paraId="0253C7CC" w14:textId="77777777" w:rsidTr="00AB3D5A">
      <w:tc>
        <w:tcPr>
          <w:tcW w:w="7707" w:type="dxa"/>
        </w:tcPr>
        <w:p w14:paraId="725FBF4A" w14:textId="01B66C9C" w:rsidR="00776F25" w:rsidRPr="008F6AFF" w:rsidRDefault="00776F25" w:rsidP="00776F25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4D51D0">
            <w:rPr>
              <w:rFonts w:ascii="Arial" w:hAnsi="Arial" w:cs="Arial"/>
              <w:noProof/>
              <w:sz w:val="18"/>
              <w:szCs w:val="22"/>
              <w:lang w:eastAsia="en-US"/>
            </w:rPr>
            <w:t>RFC_AES_0153_SDEV-RFC-IAR-UCCAES2457-v1.10-(SfA-NPM-IMPL)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918" w:type="dxa"/>
        </w:tcPr>
        <w:p w14:paraId="5E3A6C26" w14:textId="5C632C62" w:rsidR="00776F25" w:rsidRPr="00C80B22" w:rsidRDefault="00776F25" w:rsidP="00776F25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6" w:name="_Ref175030069"/>
          <w:bookmarkStart w:id="7" w:name="_Toc176256264"/>
          <w:bookmarkStart w:id="8" w:name="_Toc268771938"/>
          <w:bookmarkStart w:id="9" w:name="_Ref175030083"/>
        </w:p>
      </w:tc>
    </w:tr>
    <w:bookmarkEnd w:id="6"/>
    <w:bookmarkEnd w:id="7"/>
    <w:bookmarkEnd w:id="8"/>
    <w:bookmarkEnd w:id="9"/>
  </w:tbl>
  <w:p w14:paraId="6324965A" w14:textId="77777777" w:rsidR="00F71118" w:rsidRPr="00C80B22" w:rsidRDefault="00F71118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F71118" w:rsidRPr="00C80B22" w14:paraId="2DED1938" w14:textId="77777777" w:rsidTr="00983563">
      <w:tc>
        <w:tcPr>
          <w:tcW w:w="7899" w:type="dxa"/>
        </w:tcPr>
        <w:p w14:paraId="71EC7701" w14:textId="73C5B1C7" w:rsidR="00F71118" w:rsidRPr="009207F9" w:rsidRDefault="00F7111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2F6120">
            <w:rPr>
              <w:rFonts w:ascii="Arial" w:hAnsi="Arial" w:cs="Arial"/>
              <w:noProof/>
              <w:sz w:val="18"/>
              <w:szCs w:val="22"/>
              <w:lang w:eastAsia="en-US"/>
            </w:rPr>
            <w:t>RFC_AES_xxxx_CUSTDEV3-IAR-RTC60125-v0.10.docx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016D6189" w:rsidR="00F71118" w:rsidRPr="00C80B22" w:rsidRDefault="00F7111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AA74E2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AA74E2">
            <w:rPr>
              <w:rFonts w:ascii="Arial" w:hAnsi="Arial" w:cs="Arial"/>
              <w:noProof/>
              <w:sz w:val="18"/>
              <w:szCs w:val="22"/>
              <w:lang w:eastAsia="en-US"/>
            </w:rPr>
            <w:t>20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F71118" w:rsidRPr="00C80B22" w:rsidRDefault="00F71118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16AB5" w14:textId="77777777" w:rsidR="001037F8" w:rsidRDefault="001037F8" w:rsidP="004D5D73">
      <w:r>
        <w:separator/>
      </w:r>
    </w:p>
  </w:footnote>
  <w:footnote w:type="continuationSeparator" w:id="0">
    <w:p w14:paraId="12E895B7" w14:textId="77777777" w:rsidR="001037F8" w:rsidRDefault="001037F8" w:rsidP="004D5D73">
      <w:r>
        <w:continuationSeparator/>
      </w:r>
    </w:p>
  </w:footnote>
  <w:footnote w:type="continuationNotice" w:id="1">
    <w:p w14:paraId="28C8B3FC" w14:textId="77777777" w:rsidR="001037F8" w:rsidRDefault="001037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8DC5" w14:textId="38DA604C" w:rsidR="00F71118" w:rsidRDefault="00000000">
    <w:pPr>
      <w:pStyle w:val="Header"/>
    </w:pPr>
    <w:r>
      <w:rPr>
        <w:noProof/>
      </w:rPr>
      <w:pict w14:anchorId="3E9A19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74766" o:spid="_x0000_s1028" type="#_x0000_t136" style="position:absolute;margin-left:0;margin-top:0;width:581.35pt;height:64.55pt;rotation:315;z-index:-251658239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Cond Pro Medium&quot;;font-size:1pt" string="RFC-List.39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1245D439" w:rsidR="00F71118" w:rsidRDefault="00000000" w:rsidP="00C80B22">
    <w:pPr>
      <w:pStyle w:val="Header"/>
      <w:jc w:val="both"/>
    </w:pPr>
    <w:r>
      <w:rPr>
        <w:noProof/>
      </w:rPr>
      <w:pict w14:anchorId="27235A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74767" o:spid="_x0000_s1029" type="#_x0000_t136" style="position:absolute;left:0;text-align:left;margin-left:0;margin-top:0;width:581.35pt;height:64.55pt;rotation:315;z-index:-25165823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Cond Pro Medium&quot;;font-size:1pt" string="RFC-List.39 (SfA-NPM)"/>
          <w10:wrap anchorx="margin" anchory="margin"/>
        </v:shape>
      </w:pict>
    </w:r>
    <w:r w:rsidR="00F71118">
      <w:rPr>
        <w:noProof/>
        <w:lang w:val="en-US"/>
      </w:rPr>
      <w:tab/>
    </w:r>
    <w:r w:rsidR="00F71118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9B5C75A" w:rsidR="00F71118" w:rsidRPr="00C80B22" w:rsidRDefault="00000000" w:rsidP="00871EB2">
    <w:pPr>
      <w:pStyle w:val="Header"/>
    </w:pPr>
    <w:r>
      <w:rPr>
        <w:noProof/>
      </w:rPr>
      <w:pict w14:anchorId="0394AC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74765" o:spid="_x0000_s1030" type="#_x0000_t136" style="position:absolute;margin-left:0;margin-top:0;width:581.35pt;height:64.55pt;rotation:315;z-index:-25165824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Cond Pro Medium&quot;;font-size:1pt" string="RFC-List.39 (SfA-NPM)"/>
          <w10:wrap anchorx="margin" anchory="margin"/>
        </v:shape>
      </w:pict>
    </w:r>
    <w:r w:rsidR="00F71118">
      <w:rPr>
        <w:noProof/>
        <w:lang w:val="fr-BE" w:eastAsia="fr-BE"/>
      </w:rPr>
      <w:drawing>
        <wp:inline distT="0" distB="0" distL="0" distR="0" wp14:anchorId="5E0EE260" wp14:editId="7C0F561C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7F21"/>
    <w:multiLevelType w:val="hybridMultilevel"/>
    <w:tmpl w:val="BCE090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C2B42"/>
    <w:multiLevelType w:val="hybridMultilevel"/>
    <w:tmpl w:val="452625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B5018"/>
    <w:multiLevelType w:val="hybridMultilevel"/>
    <w:tmpl w:val="02B0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810F3"/>
    <w:multiLevelType w:val="hybridMultilevel"/>
    <w:tmpl w:val="F14EB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657BC"/>
    <w:multiLevelType w:val="hybridMultilevel"/>
    <w:tmpl w:val="AEEE6758"/>
    <w:lvl w:ilvl="0" w:tplc="773E25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B65F9"/>
    <w:multiLevelType w:val="hybridMultilevel"/>
    <w:tmpl w:val="4F3875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906A7"/>
    <w:multiLevelType w:val="hybridMultilevel"/>
    <w:tmpl w:val="36E449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27FFB"/>
    <w:multiLevelType w:val="hybridMultilevel"/>
    <w:tmpl w:val="2B26D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E36BA"/>
    <w:multiLevelType w:val="hybridMultilevel"/>
    <w:tmpl w:val="FDBEEF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467B2"/>
    <w:multiLevelType w:val="hybridMultilevel"/>
    <w:tmpl w:val="304A12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C01D3"/>
    <w:multiLevelType w:val="hybridMultilevel"/>
    <w:tmpl w:val="7A860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F29CF"/>
    <w:multiLevelType w:val="hybridMultilevel"/>
    <w:tmpl w:val="8EDAEE6C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163E8"/>
    <w:multiLevelType w:val="hybridMultilevel"/>
    <w:tmpl w:val="346A56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704FC"/>
    <w:multiLevelType w:val="hybridMultilevel"/>
    <w:tmpl w:val="711A8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6708C"/>
    <w:multiLevelType w:val="hybridMultilevel"/>
    <w:tmpl w:val="52E8FE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D2661"/>
    <w:multiLevelType w:val="hybridMultilevel"/>
    <w:tmpl w:val="3A56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16982"/>
    <w:multiLevelType w:val="hybridMultilevel"/>
    <w:tmpl w:val="894A7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A6097"/>
    <w:multiLevelType w:val="hybridMultilevel"/>
    <w:tmpl w:val="3AB0D0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B6F5F"/>
    <w:multiLevelType w:val="hybridMultilevel"/>
    <w:tmpl w:val="9D50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049D0"/>
    <w:multiLevelType w:val="hybridMultilevel"/>
    <w:tmpl w:val="0344B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65501"/>
    <w:multiLevelType w:val="hybridMultilevel"/>
    <w:tmpl w:val="B4223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26978"/>
    <w:multiLevelType w:val="hybridMultilevel"/>
    <w:tmpl w:val="BCE090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764B0"/>
    <w:multiLevelType w:val="hybridMultilevel"/>
    <w:tmpl w:val="4866F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9F59A0"/>
    <w:multiLevelType w:val="hybridMultilevel"/>
    <w:tmpl w:val="2A6A8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22971"/>
    <w:multiLevelType w:val="hybridMultilevel"/>
    <w:tmpl w:val="0846D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43FC6"/>
    <w:multiLevelType w:val="hybridMultilevel"/>
    <w:tmpl w:val="7ACA1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C90157"/>
    <w:multiLevelType w:val="hybridMultilevel"/>
    <w:tmpl w:val="8EDAEE6C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46C66"/>
    <w:multiLevelType w:val="hybridMultilevel"/>
    <w:tmpl w:val="B07E5264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8E60785"/>
    <w:multiLevelType w:val="hybridMultilevel"/>
    <w:tmpl w:val="8EDAEE6C"/>
    <w:lvl w:ilvl="0" w:tplc="42D40CC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82A10"/>
    <w:multiLevelType w:val="hybridMultilevel"/>
    <w:tmpl w:val="B930F6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5671ED"/>
    <w:multiLevelType w:val="hybridMultilevel"/>
    <w:tmpl w:val="9F32EB1C"/>
    <w:lvl w:ilvl="0" w:tplc="3DD0BB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B16C5"/>
    <w:multiLevelType w:val="hybridMultilevel"/>
    <w:tmpl w:val="5FBE6F3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A30E7"/>
    <w:multiLevelType w:val="multilevel"/>
    <w:tmpl w:val="7310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580B66"/>
    <w:multiLevelType w:val="hybridMultilevel"/>
    <w:tmpl w:val="E0E09C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F72B7"/>
    <w:multiLevelType w:val="hybridMultilevel"/>
    <w:tmpl w:val="66D0CC40"/>
    <w:lvl w:ilvl="0" w:tplc="D056EE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284892">
    <w:abstractNumId w:val="13"/>
  </w:num>
  <w:num w:numId="2" w16cid:durableId="741485961">
    <w:abstractNumId w:val="34"/>
  </w:num>
  <w:num w:numId="3" w16cid:durableId="207423489">
    <w:abstractNumId w:val="24"/>
  </w:num>
  <w:num w:numId="4" w16cid:durableId="1360399699">
    <w:abstractNumId w:val="1"/>
  </w:num>
  <w:num w:numId="5" w16cid:durableId="2056347530">
    <w:abstractNumId w:val="25"/>
  </w:num>
  <w:num w:numId="6" w16cid:durableId="1983924853">
    <w:abstractNumId w:val="32"/>
  </w:num>
  <w:num w:numId="7" w16cid:durableId="82263810">
    <w:abstractNumId w:val="10"/>
  </w:num>
  <w:num w:numId="8" w16cid:durableId="1978218215">
    <w:abstractNumId w:val="6"/>
  </w:num>
  <w:num w:numId="9" w16cid:durableId="157575161">
    <w:abstractNumId w:val="22"/>
  </w:num>
  <w:num w:numId="10" w16cid:durableId="1085342027">
    <w:abstractNumId w:val="14"/>
  </w:num>
  <w:num w:numId="11" w16cid:durableId="1674187831">
    <w:abstractNumId w:val="27"/>
  </w:num>
  <w:num w:numId="12" w16cid:durableId="107043062">
    <w:abstractNumId w:val="20"/>
  </w:num>
  <w:num w:numId="13" w16cid:durableId="484393776">
    <w:abstractNumId w:val="7"/>
  </w:num>
  <w:num w:numId="14" w16cid:durableId="1986623356">
    <w:abstractNumId w:val="2"/>
  </w:num>
  <w:num w:numId="15" w16cid:durableId="651376812">
    <w:abstractNumId w:val="4"/>
  </w:num>
  <w:num w:numId="16" w16cid:durableId="1433404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9915722">
    <w:abstractNumId w:val="15"/>
  </w:num>
  <w:num w:numId="18" w16cid:durableId="1150826290">
    <w:abstractNumId w:val="31"/>
  </w:num>
  <w:num w:numId="19" w16cid:durableId="865749274">
    <w:abstractNumId w:val="0"/>
  </w:num>
  <w:num w:numId="20" w16cid:durableId="388650934">
    <w:abstractNumId w:val="5"/>
  </w:num>
  <w:num w:numId="21" w16cid:durableId="262569186">
    <w:abstractNumId w:val="9"/>
  </w:num>
  <w:num w:numId="22" w16cid:durableId="610094341">
    <w:abstractNumId w:val="28"/>
  </w:num>
  <w:num w:numId="23" w16cid:durableId="640114060">
    <w:abstractNumId w:val="26"/>
  </w:num>
  <w:num w:numId="24" w16cid:durableId="1431898783">
    <w:abstractNumId w:val="11"/>
  </w:num>
  <w:num w:numId="25" w16cid:durableId="396393436">
    <w:abstractNumId w:val="23"/>
  </w:num>
  <w:num w:numId="26" w16cid:durableId="222252589">
    <w:abstractNumId w:val="30"/>
  </w:num>
  <w:num w:numId="27" w16cid:durableId="138426470">
    <w:abstractNumId w:val="21"/>
  </w:num>
  <w:num w:numId="28" w16cid:durableId="869301037">
    <w:abstractNumId w:val="17"/>
  </w:num>
  <w:num w:numId="29" w16cid:durableId="1557546828">
    <w:abstractNumId w:val="12"/>
  </w:num>
  <w:num w:numId="30" w16cid:durableId="1604070566">
    <w:abstractNumId w:val="3"/>
  </w:num>
  <w:num w:numId="31" w16cid:durableId="2117015601">
    <w:abstractNumId w:val="16"/>
  </w:num>
  <w:num w:numId="32" w16cid:durableId="549073422">
    <w:abstractNumId w:val="8"/>
  </w:num>
  <w:num w:numId="33" w16cid:durableId="94252811">
    <w:abstractNumId w:val="33"/>
  </w:num>
  <w:num w:numId="34" w16cid:durableId="1614900723">
    <w:abstractNumId w:val="19"/>
  </w:num>
  <w:num w:numId="35" w16cid:durableId="2079015092">
    <w:abstractNumId w:val="29"/>
  </w:num>
  <w:num w:numId="36" w16cid:durableId="600189535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08DF"/>
    <w:rsid w:val="000017A3"/>
    <w:rsid w:val="000021B6"/>
    <w:rsid w:val="00002738"/>
    <w:rsid w:val="00002F76"/>
    <w:rsid w:val="0000358C"/>
    <w:rsid w:val="00004E4A"/>
    <w:rsid w:val="00004FC9"/>
    <w:rsid w:val="000069BD"/>
    <w:rsid w:val="00006C34"/>
    <w:rsid w:val="00007065"/>
    <w:rsid w:val="00010B98"/>
    <w:rsid w:val="00011ED0"/>
    <w:rsid w:val="00012A1E"/>
    <w:rsid w:val="00014DA3"/>
    <w:rsid w:val="00015255"/>
    <w:rsid w:val="00015C08"/>
    <w:rsid w:val="00015F3B"/>
    <w:rsid w:val="00016406"/>
    <w:rsid w:val="00017783"/>
    <w:rsid w:val="00017D3C"/>
    <w:rsid w:val="00020FB9"/>
    <w:rsid w:val="00021137"/>
    <w:rsid w:val="000214F8"/>
    <w:rsid w:val="00022D10"/>
    <w:rsid w:val="00023B82"/>
    <w:rsid w:val="000262D3"/>
    <w:rsid w:val="00030720"/>
    <w:rsid w:val="000309E9"/>
    <w:rsid w:val="00031949"/>
    <w:rsid w:val="000322C1"/>
    <w:rsid w:val="00032EA1"/>
    <w:rsid w:val="000344E4"/>
    <w:rsid w:val="000358E6"/>
    <w:rsid w:val="00035E08"/>
    <w:rsid w:val="00037ECB"/>
    <w:rsid w:val="0004032F"/>
    <w:rsid w:val="0004278E"/>
    <w:rsid w:val="000433B1"/>
    <w:rsid w:val="00044004"/>
    <w:rsid w:val="000471AA"/>
    <w:rsid w:val="00047869"/>
    <w:rsid w:val="00047A9B"/>
    <w:rsid w:val="000510E2"/>
    <w:rsid w:val="00051966"/>
    <w:rsid w:val="0005285A"/>
    <w:rsid w:val="00052DC7"/>
    <w:rsid w:val="000545DB"/>
    <w:rsid w:val="00054EF9"/>
    <w:rsid w:val="00055351"/>
    <w:rsid w:val="00055861"/>
    <w:rsid w:val="000559A8"/>
    <w:rsid w:val="00055B56"/>
    <w:rsid w:val="0005709F"/>
    <w:rsid w:val="00057E8A"/>
    <w:rsid w:val="00060B23"/>
    <w:rsid w:val="000612FC"/>
    <w:rsid w:val="00061A20"/>
    <w:rsid w:val="0006231B"/>
    <w:rsid w:val="00062C21"/>
    <w:rsid w:val="0006315C"/>
    <w:rsid w:val="00063D06"/>
    <w:rsid w:val="000642B6"/>
    <w:rsid w:val="00064B29"/>
    <w:rsid w:val="000655BA"/>
    <w:rsid w:val="00066285"/>
    <w:rsid w:val="000662AD"/>
    <w:rsid w:val="000663BA"/>
    <w:rsid w:val="00066ED7"/>
    <w:rsid w:val="000678D1"/>
    <w:rsid w:val="00070000"/>
    <w:rsid w:val="00070A68"/>
    <w:rsid w:val="00070D11"/>
    <w:rsid w:val="00070EB2"/>
    <w:rsid w:val="00071310"/>
    <w:rsid w:val="00071450"/>
    <w:rsid w:val="0007337A"/>
    <w:rsid w:val="00074158"/>
    <w:rsid w:val="00075F16"/>
    <w:rsid w:val="00076CA6"/>
    <w:rsid w:val="000775A8"/>
    <w:rsid w:val="00077C9A"/>
    <w:rsid w:val="00083EA1"/>
    <w:rsid w:val="00084090"/>
    <w:rsid w:val="000844D5"/>
    <w:rsid w:val="00085ECB"/>
    <w:rsid w:val="00086235"/>
    <w:rsid w:val="00086DFA"/>
    <w:rsid w:val="000900D6"/>
    <w:rsid w:val="000901DC"/>
    <w:rsid w:val="00090883"/>
    <w:rsid w:val="00090ABD"/>
    <w:rsid w:val="00091FFA"/>
    <w:rsid w:val="000920CF"/>
    <w:rsid w:val="00092610"/>
    <w:rsid w:val="000942C2"/>
    <w:rsid w:val="00094797"/>
    <w:rsid w:val="00094CA3"/>
    <w:rsid w:val="00094F4E"/>
    <w:rsid w:val="00095491"/>
    <w:rsid w:val="00095586"/>
    <w:rsid w:val="00095E5E"/>
    <w:rsid w:val="0009726D"/>
    <w:rsid w:val="000A02F0"/>
    <w:rsid w:val="000A056A"/>
    <w:rsid w:val="000A0717"/>
    <w:rsid w:val="000A1614"/>
    <w:rsid w:val="000A30D9"/>
    <w:rsid w:val="000A3DBB"/>
    <w:rsid w:val="000A413B"/>
    <w:rsid w:val="000A461E"/>
    <w:rsid w:val="000A494E"/>
    <w:rsid w:val="000A52D0"/>
    <w:rsid w:val="000A715F"/>
    <w:rsid w:val="000A7DDE"/>
    <w:rsid w:val="000B1295"/>
    <w:rsid w:val="000B1A64"/>
    <w:rsid w:val="000B1CC0"/>
    <w:rsid w:val="000B22A3"/>
    <w:rsid w:val="000B2B28"/>
    <w:rsid w:val="000B32BC"/>
    <w:rsid w:val="000B4054"/>
    <w:rsid w:val="000B5466"/>
    <w:rsid w:val="000B56FD"/>
    <w:rsid w:val="000B6020"/>
    <w:rsid w:val="000B6765"/>
    <w:rsid w:val="000B6770"/>
    <w:rsid w:val="000C0175"/>
    <w:rsid w:val="000C131E"/>
    <w:rsid w:val="000C2ED1"/>
    <w:rsid w:val="000C3059"/>
    <w:rsid w:val="000C34BB"/>
    <w:rsid w:val="000C376E"/>
    <w:rsid w:val="000C5688"/>
    <w:rsid w:val="000C602D"/>
    <w:rsid w:val="000C6A0F"/>
    <w:rsid w:val="000C6C8F"/>
    <w:rsid w:val="000C6E54"/>
    <w:rsid w:val="000C7052"/>
    <w:rsid w:val="000C7332"/>
    <w:rsid w:val="000C79AE"/>
    <w:rsid w:val="000D0063"/>
    <w:rsid w:val="000D0F3F"/>
    <w:rsid w:val="000D1DCF"/>
    <w:rsid w:val="000D4D82"/>
    <w:rsid w:val="000D56BE"/>
    <w:rsid w:val="000D5EB1"/>
    <w:rsid w:val="000D639E"/>
    <w:rsid w:val="000D6405"/>
    <w:rsid w:val="000D6CCE"/>
    <w:rsid w:val="000D6ED8"/>
    <w:rsid w:val="000D78E2"/>
    <w:rsid w:val="000E0330"/>
    <w:rsid w:val="000E0B94"/>
    <w:rsid w:val="000E0DA8"/>
    <w:rsid w:val="000E175C"/>
    <w:rsid w:val="000E1C54"/>
    <w:rsid w:val="000E1C55"/>
    <w:rsid w:val="000E3572"/>
    <w:rsid w:val="000E35E7"/>
    <w:rsid w:val="000E44B8"/>
    <w:rsid w:val="000E4609"/>
    <w:rsid w:val="000E47C5"/>
    <w:rsid w:val="000E6C00"/>
    <w:rsid w:val="000E7226"/>
    <w:rsid w:val="000E78E6"/>
    <w:rsid w:val="000F216C"/>
    <w:rsid w:val="000F5BC8"/>
    <w:rsid w:val="000F6C7E"/>
    <w:rsid w:val="00100BBB"/>
    <w:rsid w:val="00100DA1"/>
    <w:rsid w:val="0010142C"/>
    <w:rsid w:val="00102E62"/>
    <w:rsid w:val="001031E8"/>
    <w:rsid w:val="0010323D"/>
    <w:rsid w:val="001037F8"/>
    <w:rsid w:val="00103A83"/>
    <w:rsid w:val="001052B7"/>
    <w:rsid w:val="001075E0"/>
    <w:rsid w:val="001077B4"/>
    <w:rsid w:val="001078D9"/>
    <w:rsid w:val="0011104C"/>
    <w:rsid w:val="00114303"/>
    <w:rsid w:val="00114DA8"/>
    <w:rsid w:val="00115C80"/>
    <w:rsid w:val="00116BF2"/>
    <w:rsid w:val="00116D54"/>
    <w:rsid w:val="001220B4"/>
    <w:rsid w:val="00123CEA"/>
    <w:rsid w:val="0012401D"/>
    <w:rsid w:val="001249FA"/>
    <w:rsid w:val="00125792"/>
    <w:rsid w:val="00125B22"/>
    <w:rsid w:val="00125C62"/>
    <w:rsid w:val="0012740D"/>
    <w:rsid w:val="00127AD0"/>
    <w:rsid w:val="00130FE3"/>
    <w:rsid w:val="00131359"/>
    <w:rsid w:val="00131CEE"/>
    <w:rsid w:val="00133973"/>
    <w:rsid w:val="00133A10"/>
    <w:rsid w:val="0013488C"/>
    <w:rsid w:val="00135387"/>
    <w:rsid w:val="001353AC"/>
    <w:rsid w:val="0013661B"/>
    <w:rsid w:val="0014164A"/>
    <w:rsid w:val="0014201B"/>
    <w:rsid w:val="001435D1"/>
    <w:rsid w:val="0014449D"/>
    <w:rsid w:val="00145B0D"/>
    <w:rsid w:val="00146364"/>
    <w:rsid w:val="00147C68"/>
    <w:rsid w:val="00150D11"/>
    <w:rsid w:val="001510F8"/>
    <w:rsid w:val="00153E8E"/>
    <w:rsid w:val="001550D7"/>
    <w:rsid w:val="001556E8"/>
    <w:rsid w:val="00155A5E"/>
    <w:rsid w:val="00155E57"/>
    <w:rsid w:val="00156101"/>
    <w:rsid w:val="00156997"/>
    <w:rsid w:val="001570D3"/>
    <w:rsid w:val="0015720D"/>
    <w:rsid w:val="00157386"/>
    <w:rsid w:val="00157C2F"/>
    <w:rsid w:val="00160190"/>
    <w:rsid w:val="00161053"/>
    <w:rsid w:val="00161F84"/>
    <w:rsid w:val="00162168"/>
    <w:rsid w:val="00163852"/>
    <w:rsid w:val="00163B52"/>
    <w:rsid w:val="00164E27"/>
    <w:rsid w:val="00165001"/>
    <w:rsid w:val="00165827"/>
    <w:rsid w:val="0016605C"/>
    <w:rsid w:val="00166176"/>
    <w:rsid w:val="00166876"/>
    <w:rsid w:val="00166DCB"/>
    <w:rsid w:val="00167C5D"/>
    <w:rsid w:val="0017086A"/>
    <w:rsid w:val="00171C1A"/>
    <w:rsid w:val="00171E75"/>
    <w:rsid w:val="001750B4"/>
    <w:rsid w:val="00175A79"/>
    <w:rsid w:val="00180F82"/>
    <w:rsid w:val="00180F9A"/>
    <w:rsid w:val="00181972"/>
    <w:rsid w:val="00181E6C"/>
    <w:rsid w:val="0018388A"/>
    <w:rsid w:val="00184CCC"/>
    <w:rsid w:val="00185A9F"/>
    <w:rsid w:val="001864E1"/>
    <w:rsid w:val="001878C2"/>
    <w:rsid w:val="001909E0"/>
    <w:rsid w:val="001911D5"/>
    <w:rsid w:val="0019151E"/>
    <w:rsid w:val="00193E24"/>
    <w:rsid w:val="0019490C"/>
    <w:rsid w:val="00194F2F"/>
    <w:rsid w:val="001957D4"/>
    <w:rsid w:val="00196023"/>
    <w:rsid w:val="001965AA"/>
    <w:rsid w:val="00196F05"/>
    <w:rsid w:val="001A303D"/>
    <w:rsid w:val="001A34F3"/>
    <w:rsid w:val="001A3B6E"/>
    <w:rsid w:val="001A5428"/>
    <w:rsid w:val="001A59D6"/>
    <w:rsid w:val="001A5CA9"/>
    <w:rsid w:val="001A6A1E"/>
    <w:rsid w:val="001A7DAD"/>
    <w:rsid w:val="001B2977"/>
    <w:rsid w:val="001B2A67"/>
    <w:rsid w:val="001B55AB"/>
    <w:rsid w:val="001B582E"/>
    <w:rsid w:val="001B6C1D"/>
    <w:rsid w:val="001C07B7"/>
    <w:rsid w:val="001C2E11"/>
    <w:rsid w:val="001C3807"/>
    <w:rsid w:val="001C49E7"/>
    <w:rsid w:val="001C4DE7"/>
    <w:rsid w:val="001C50B1"/>
    <w:rsid w:val="001C6044"/>
    <w:rsid w:val="001C6752"/>
    <w:rsid w:val="001C7DF6"/>
    <w:rsid w:val="001D01A8"/>
    <w:rsid w:val="001D03B9"/>
    <w:rsid w:val="001D53B3"/>
    <w:rsid w:val="001D5499"/>
    <w:rsid w:val="001D6085"/>
    <w:rsid w:val="001D617B"/>
    <w:rsid w:val="001D726F"/>
    <w:rsid w:val="001E11CE"/>
    <w:rsid w:val="001E1272"/>
    <w:rsid w:val="001E2360"/>
    <w:rsid w:val="001E23AC"/>
    <w:rsid w:val="001E261F"/>
    <w:rsid w:val="001E2A55"/>
    <w:rsid w:val="001E42A9"/>
    <w:rsid w:val="001E4528"/>
    <w:rsid w:val="001E455A"/>
    <w:rsid w:val="001E5119"/>
    <w:rsid w:val="001E5350"/>
    <w:rsid w:val="001E5D29"/>
    <w:rsid w:val="001E65BD"/>
    <w:rsid w:val="001E6C87"/>
    <w:rsid w:val="001E733A"/>
    <w:rsid w:val="001E7A98"/>
    <w:rsid w:val="001E7E21"/>
    <w:rsid w:val="001F08AF"/>
    <w:rsid w:val="001F16BA"/>
    <w:rsid w:val="001F6035"/>
    <w:rsid w:val="001F728E"/>
    <w:rsid w:val="001F77C1"/>
    <w:rsid w:val="001F7C8B"/>
    <w:rsid w:val="002009B2"/>
    <w:rsid w:val="00202E10"/>
    <w:rsid w:val="002031DC"/>
    <w:rsid w:val="00203421"/>
    <w:rsid w:val="002049B6"/>
    <w:rsid w:val="002052E8"/>
    <w:rsid w:val="00205419"/>
    <w:rsid w:val="00205B43"/>
    <w:rsid w:val="00205DBC"/>
    <w:rsid w:val="00205ED5"/>
    <w:rsid w:val="00206A20"/>
    <w:rsid w:val="00206DAD"/>
    <w:rsid w:val="00210DB1"/>
    <w:rsid w:val="00211313"/>
    <w:rsid w:val="0021332C"/>
    <w:rsid w:val="002150A5"/>
    <w:rsid w:val="002151CB"/>
    <w:rsid w:val="00216725"/>
    <w:rsid w:val="00217EE5"/>
    <w:rsid w:val="002205FD"/>
    <w:rsid w:val="002216D2"/>
    <w:rsid w:val="00221BE9"/>
    <w:rsid w:val="00221D23"/>
    <w:rsid w:val="00223622"/>
    <w:rsid w:val="0022506B"/>
    <w:rsid w:val="00231261"/>
    <w:rsid w:val="00231DDD"/>
    <w:rsid w:val="00231E3F"/>
    <w:rsid w:val="00231FA1"/>
    <w:rsid w:val="0023303F"/>
    <w:rsid w:val="002337D9"/>
    <w:rsid w:val="00235BF4"/>
    <w:rsid w:val="00235D7F"/>
    <w:rsid w:val="00235E73"/>
    <w:rsid w:val="0023694B"/>
    <w:rsid w:val="002369D0"/>
    <w:rsid w:val="0024272B"/>
    <w:rsid w:val="00243069"/>
    <w:rsid w:val="002433D4"/>
    <w:rsid w:val="00243FB9"/>
    <w:rsid w:val="00244248"/>
    <w:rsid w:val="002456E2"/>
    <w:rsid w:val="002459D2"/>
    <w:rsid w:val="0024708B"/>
    <w:rsid w:val="00247864"/>
    <w:rsid w:val="00251D4E"/>
    <w:rsid w:val="00253479"/>
    <w:rsid w:val="002553C4"/>
    <w:rsid w:val="0025609E"/>
    <w:rsid w:val="0025617A"/>
    <w:rsid w:val="002563BE"/>
    <w:rsid w:val="002574F7"/>
    <w:rsid w:val="00260E21"/>
    <w:rsid w:val="00261CD1"/>
    <w:rsid w:val="00263D4D"/>
    <w:rsid w:val="00264571"/>
    <w:rsid w:val="0026788D"/>
    <w:rsid w:val="00270E58"/>
    <w:rsid w:val="0027105D"/>
    <w:rsid w:val="00271D1B"/>
    <w:rsid w:val="00273488"/>
    <w:rsid w:val="002739B5"/>
    <w:rsid w:val="00273DB4"/>
    <w:rsid w:val="00273F3B"/>
    <w:rsid w:val="00273F50"/>
    <w:rsid w:val="002755A4"/>
    <w:rsid w:val="00275692"/>
    <w:rsid w:val="00275EC1"/>
    <w:rsid w:val="00276B25"/>
    <w:rsid w:val="00276C0D"/>
    <w:rsid w:val="00276E28"/>
    <w:rsid w:val="002778D4"/>
    <w:rsid w:val="002779FC"/>
    <w:rsid w:val="00277E44"/>
    <w:rsid w:val="00281636"/>
    <w:rsid w:val="002817A3"/>
    <w:rsid w:val="00282800"/>
    <w:rsid w:val="00284AE5"/>
    <w:rsid w:val="00285C80"/>
    <w:rsid w:val="00286063"/>
    <w:rsid w:val="00286544"/>
    <w:rsid w:val="002867D7"/>
    <w:rsid w:val="00286BE8"/>
    <w:rsid w:val="002903ED"/>
    <w:rsid w:val="0029107B"/>
    <w:rsid w:val="002913BA"/>
    <w:rsid w:val="00291F9E"/>
    <w:rsid w:val="00294325"/>
    <w:rsid w:val="002945B8"/>
    <w:rsid w:val="0029566F"/>
    <w:rsid w:val="00295916"/>
    <w:rsid w:val="00295B43"/>
    <w:rsid w:val="00295F8C"/>
    <w:rsid w:val="00296199"/>
    <w:rsid w:val="00297112"/>
    <w:rsid w:val="0029751E"/>
    <w:rsid w:val="002A0182"/>
    <w:rsid w:val="002A0C07"/>
    <w:rsid w:val="002A117F"/>
    <w:rsid w:val="002A2656"/>
    <w:rsid w:val="002A2815"/>
    <w:rsid w:val="002A2D29"/>
    <w:rsid w:val="002A4708"/>
    <w:rsid w:val="002A4909"/>
    <w:rsid w:val="002A4B52"/>
    <w:rsid w:val="002A6300"/>
    <w:rsid w:val="002A7326"/>
    <w:rsid w:val="002B21AB"/>
    <w:rsid w:val="002B2418"/>
    <w:rsid w:val="002B26A7"/>
    <w:rsid w:val="002B3334"/>
    <w:rsid w:val="002B354B"/>
    <w:rsid w:val="002B761B"/>
    <w:rsid w:val="002B795E"/>
    <w:rsid w:val="002B7E5E"/>
    <w:rsid w:val="002C0750"/>
    <w:rsid w:val="002C14FA"/>
    <w:rsid w:val="002C1A26"/>
    <w:rsid w:val="002C2468"/>
    <w:rsid w:val="002C2DA2"/>
    <w:rsid w:val="002C43EC"/>
    <w:rsid w:val="002C44BF"/>
    <w:rsid w:val="002C4594"/>
    <w:rsid w:val="002C5878"/>
    <w:rsid w:val="002C61EC"/>
    <w:rsid w:val="002C7072"/>
    <w:rsid w:val="002C7121"/>
    <w:rsid w:val="002C718F"/>
    <w:rsid w:val="002C7ED2"/>
    <w:rsid w:val="002D01BB"/>
    <w:rsid w:val="002D03FF"/>
    <w:rsid w:val="002D0496"/>
    <w:rsid w:val="002D1F97"/>
    <w:rsid w:val="002D3627"/>
    <w:rsid w:val="002D3F72"/>
    <w:rsid w:val="002D60B0"/>
    <w:rsid w:val="002D631E"/>
    <w:rsid w:val="002E10E1"/>
    <w:rsid w:val="002E24F1"/>
    <w:rsid w:val="002E429D"/>
    <w:rsid w:val="002E5032"/>
    <w:rsid w:val="002E553F"/>
    <w:rsid w:val="002E58FD"/>
    <w:rsid w:val="002E6F17"/>
    <w:rsid w:val="002E75FB"/>
    <w:rsid w:val="002E7F96"/>
    <w:rsid w:val="002F2476"/>
    <w:rsid w:val="002F2E3E"/>
    <w:rsid w:val="002F3D87"/>
    <w:rsid w:val="002F4212"/>
    <w:rsid w:val="002F47B7"/>
    <w:rsid w:val="002F5B1C"/>
    <w:rsid w:val="002F5CF8"/>
    <w:rsid w:val="002F6019"/>
    <w:rsid w:val="002F6120"/>
    <w:rsid w:val="002F6323"/>
    <w:rsid w:val="002F64BD"/>
    <w:rsid w:val="002F6BC1"/>
    <w:rsid w:val="002F6E78"/>
    <w:rsid w:val="00300DE7"/>
    <w:rsid w:val="00302CE9"/>
    <w:rsid w:val="00303536"/>
    <w:rsid w:val="00304A84"/>
    <w:rsid w:val="00305DAC"/>
    <w:rsid w:val="00307EF4"/>
    <w:rsid w:val="003114CA"/>
    <w:rsid w:val="00311ECB"/>
    <w:rsid w:val="00311FC1"/>
    <w:rsid w:val="00313308"/>
    <w:rsid w:val="00313BBC"/>
    <w:rsid w:val="00314CEA"/>
    <w:rsid w:val="00317B79"/>
    <w:rsid w:val="00320B91"/>
    <w:rsid w:val="00320BB7"/>
    <w:rsid w:val="003219EE"/>
    <w:rsid w:val="00322297"/>
    <w:rsid w:val="003246A3"/>
    <w:rsid w:val="003254D8"/>
    <w:rsid w:val="00326725"/>
    <w:rsid w:val="003269C5"/>
    <w:rsid w:val="00326FA3"/>
    <w:rsid w:val="00327283"/>
    <w:rsid w:val="00327536"/>
    <w:rsid w:val="00327A66"/>
    <w:rsid w:val="00330969"/>
    <w:rsid w:val="00330CD5"/>
    <w:rsid w:val="003313BD"/>
    <w:rsid w:val="003337E3"/>
    <w:rsid w:val="00333F73"/>
    <w:rsid w:val="0033424F"/>
    <w:rsid w:val="00334362"/>
    <w:rsid w:val="00334559"/>
    <w:rsid w:val="00334FC1"/>
    <w:rsid w:val="003351E8"/>
    <w:rsid w:val="003359CE"/>
    <w:rsid w:val="00335BFD"/>
    <w:rsid w:val="0033630D"/>
    <w:rsid w:val="00336BF4"/>
    <w:rsid w:val="003371B5"/>
    <w:rsid w:val="0033753A"/>
    <w:rsid w:val="003406E9"/>
    <w:rsid w:val="00340FBE"/>
    <w:rsid w:val="003416D2"/>
    <w:rsid w:val="00342739"/>
    <w:rsid w:val="003436BD"/>
    <w:rsid w:val="00344912"/>
    <w:rsid w:val="00344A80"/>
    <w:rsid w:val="003456F9"/>
    <w:rsid w:val="00347635"/>
    <w:rsid w:val="00352F46"/>
    <w:rsid w:val="00353033"/>
    <w:rsid w:val="0035314C"/>
    <w:rsid w:val="00353AF9"/>
    <w:rsid w:val="0035627B"/>
    <w:rsid w:val="00356ABD"/>
    <w:rsid w:val="00357424"/>
    <w:rsid w:val="00360972"/>
    <w:rsid w:val="00361CEF"/>
    <w:rsid w:val="00363A11"/>
    <w:rsid w:val="003643D6"/>
    <w:rsid w:val="003643E4"/>
    <w:rsid w:val="003657AA"/>
    <w:rsid w:val="00365DAE"/>
    <w:rsid w:val="00365F2A"/>
    <w:rsid w:val="003664E2"/>
    <w:rsid w:val="003668AD"/>
    <w:rsid w:val="00366CCD"/>
    <w:rsid w:val="00367201"/>
    <w:rsid w:val="00370380"/>
    <w:rsid w:val="00370998"/>
    <w:rsid w:val="00371729"/>
    <w:rsid w:val="00372691"/>
    <w:rsid w:val="003729EC"/>
    <w:rsid w:val="003742C8"/>
    <w:rsid w:val="003742E4"/>
    <w:rsid w:val="003742FD"/>
    <w:rsid w:val="00374D58"/>
    <w:rsid w:val="00376145"/>
    <w:rsid w:val="003768EF"/>
    <w:rsid w:val="003774C2"/>
    <w:rsid w:val="003800A6"/>
    <w:rsid w:val="003812FD"/>
    <w:rsid w:val="00384FEC"/>
    <w:rsid w:val="00385508"/>
    <w:rsid w:val="00386B9F"/>
    <w:rsid w:val="0038759F"/>
    <w:rsid w:val="00392EAF"/>
    <w:rsid w:val="00393022"/>
    <w:rsid w:val="003939E3"/>
    <w:rsid w:val="00393C2B"/>
    <w:rsid w:val="00394332"/>
    <w:rsid w:val="00395D29"/>
    <w:rsid w:val="00397D9B"/>
    <w:rsid w:val="003A3C4E"/>
    <w:rsid w:val="003A6487"/>
    <w:rsid w:val="003A684C"/>
    <w:rsid w:val="003B0079"/>
    <w:rsid w:val="003B04A5"/>
    <w:rsid w:val="003B0BBB"/>
    <w:rsid w:val="003B0C48"/>
    <w:rsid w:val="003B0DFE"/>
    <w:rsid w:val="003B19D6"/>
    <w:rsid w:val="003B2988"/>
    <w:rsid w:val="003B2ADA"/>
    <w:rsid w:val="003B2BF7"/>
    <w:rsid w:val="003B477C"/>
    <w:rsid w:val="003B5CAE"/>
    <w:rsid w:val="003B6D6A"/>
    <w:rsid w:val="003C08B4"/>
    <w:rsid w:val="003C0ECE"/>
    <w:rsid w:val="003C1368"/>
    <w:rsid w:val="003C14CD"/>
    <w:rsid w:val="003C1653"/>
    <w:rsid w:val="003C1F4C"/>
    <w:rsid w:val="003C3A3D"/>
    <w:rsid w:val="003C3A49"/>
    <w:rsid w:val="003C4334"/>
    <w:rsid w:val="003C4D1A"/>
    <w:rsid w:val="003C506D"/>
    <w:rsid w:val="003C5815"/>
    <w:rsid w:val="003C6DCA"/>
    <w:rsid w:val="003D050F"/>
    <w:rsid w:val="003D057B"/>
    <w:rsid w:val="003D0D86"/>
    <w:rsid w:val="003D0E68"/>
    <w:rsid w:val="003D114B"/>
    <w:rsid w:val="003D1249"/>
    <w:rsid w:val="003D2C15"/>
    <w:rsid w:val="003D31E9"/>
    <w:rsid w:val="003D4A7A"/>
    <w:rsid w:val="003D5580"/>
    <w:rsid w:val="003D57FD"/>
    <w:rsid w:val="003E010C"/>
    <w:rsid w:val="003E21FE"/>
    <w:rsid w:val="003E25BF"/>
    <w:rsid w:val="003E3E53"/>
    <w:rsid w:val="003E4C46"/>
    <w:rsid w:val="003E7757"/>
    <w:rsid w:val="003F2722"/>
    <w:rsid w:val="003F2725"/>
    <w:rsid w:val="003F33E9"/>
    <w:rsid w:val="003F3BBB"/>
    <w:rsid w:val="003F3D68"/>
    <w:rsid w:val="003F44CE"/>
    <w:rsid w:val="003F4B76"/>
    <w:rsid w:val="003F7998"/>
    <w:rsid w:val="00401206"/>
    <w:rsid w:val="004014A7"/>
    <w:rsid w:val="00402055"/>
    <w:rsid w:val="00402ACD"/>
    <w:rsid w:val="00402F3E"/>
    <w:rsid w:val="00403442"/>
    <w:rsid w:val="00406DD3"/>
    <w:rsid w:val="0041090B"/>
    <w:rsid w:val="004109F8"/>
    <w:rsid w:val="00410F03"/>
    <w:rsid w:val="00411BDF"/>
    <w:rsid w:val="004143DE"/>
    <w:rsid w:val="0041478D"/>
    <w:rsid w:val="00414EEF"/>
    <w:rsid w:val="00415247"/>
    <w:rsid w:val="00415C0B"/>
    <w:rsid w:val="00417111"/>
    <w:rsid w:val="0041765B"/>
    <w:rsid w:val="00420A96"/>
    <w:rsid w:val="004212AC"/>
    <w:rsid w:val="004214F1"/>
    <w:rsid w:val="00421717"/>
    <w:rsid w:val="0042260B"/>
    <w:rsid w:val="00423ECF"/>
    <w:rsid w:val="004242E9"/>
    <w:rsid w:val="00424559"/>
    <w:rsid w:val="00425F75"/>
    <w:rsid w:val="00426457"/>
    <w:rsid w:val="00430D2A"/>
    <w:rsid w:val="00430F3B"/>
    <w:rsid w:val="004324D4"/>
    <w:rsid w:val="00433F10"/>
    <w:rsid w:val="00434863"/>
    <w:rsid w:val="0043503D"/>
    <w:rsid w:val="004358CA"/>
    <w:rsid w:val="00436F40"/>
    <w:rsid w:val="00441B4C"/>
    <w:rsid w:val="00442114"/>
    <w:rsid w:val="00442F85"/>
    <w:rsid w:val="004444E8"/>
    <w:rsid w:val="00444D95"/>
    <w:rsid w:val="0044509E"/>
    <w:rsid w:val="0044596C"/>
    <w:rsid w:val="004508BA"/>
    <w:rsid w:val="00450A13"/>
    <w:rsid w:val="0045336F"/>
    <w:rsid w:val="004541F6"/>
    <w:rsid w:val="00456C0E"/>
    <w:rsid w:val="00456CFA"/>
    <w:rsid w:val="00457C72"/>
    <w:rsid w:val="0046042E"/>
    <w:rsid w:val="0046088A"/>
    <w:rsid w:val="0046158E"/>
    <w:rsid w:val="00461A44"/>
    <w:rsid w:val="00462E5E"/>
    <w:rsid w:val="004652C4"/>
    <w:rsid w:val="004656CB"/>
    <w:rsid w:val="00465BA0"/>
    <w:rsid w:val="00466D6C"/>
    <w:rsid w:val="004700CD"/>
    <w:rsid w:val="00470B4D"/>
    <w:rsid w:val="00472022"/>
    <w:rsid w:val="0047263F"/>
    <w:rsid w:val="00473DB7"/>
    <w:rsid w:val="004740EF"/>
    <w:rsid w:val="00474C61"/>
    <w:rsid w:val="004750A8"/>
    <w:rsid w:val="0047520F"/>
    <w:rsid w:val="004752CE"/>
    <w:rsid w:val="00475C22"/>
    <w:rsid w:val="00475C84"/>
    <w:rsid w:val="00480A45"/>
    <w:rsid w:val="004824A8"/>
    <w:rsid w:val="004844DF"/>
    <w:rsid w:val="00484809"/>
    <w:rsid w:val="00485076"/>
    <w:rsid w:val="00487B9B"/>
    <w:rsid w:val="004900EF"/>
    <w:rsid w:val="00490D26"/>
    <w:rsid w:val="00491953"/>
    <w:rsid w:val="00491A74"/>
    <w:rsid w:val="00493B39"/>
    <w:rsid w:val="00493F57"/>
    <w:rsid w:val="004946E9"/>
    <w:rsid w:val="00495619"/>
    <w:rsid w:val="004957E2"/>
    <w:rsid w:val="00496899"/>
    <w:rsid w:val="00496F37"/>
    <w:rsid w:val="004A0407"/>
    <w:rsid w:val="004A122A"/>
    <w:rsid w:val="004A45E4"/>
    <w:rsid w:val="004A6571"/>
    <w:rsid w:val="004A740E"/>
    <w:rsid w:val="004B0909"/>
    <w:rsid w:val="004B1689"/>
    <w:rsid w:val="004B1751"/>
    <w:rsid w:val="004B2862"/>
    <w:rsid w:val="004B2A1C"/>
    <w:rsid w:val="004B30AD"/>
    <w:rsid w:val="004B5F69"/>
    <w:rsid w:val="004B7A2F"/>
    <w:rsid w:val="004C00F5"/>
    <w:rsid w:val="004C038D"/>
    <w:rsid w:val="004C05DE"/>
    <w:rsid w:val="004C0E67"/>
    <w:rsid w:val="004C0F60"/>
    <w:rsid w:val="004C13A2"/>
    <w:rsid w:val="004C1DBF"/>
    <w:rsid w:val="004C2E60"/>
    <w:rsid w:val="004C302C"/>
    <w:rsid w:val="004C3088"/>
    <w:rsid w:val="004C3480"/>
    <w:rsid w:val="004C3528"/>
    <w:rsid w:val="004C3F4B"/>
    <w:rsid w:val="004C4095"/>
    <w:rsid w:val="004C6946"/>
    <w:rsid w:val="004C6A93"/>
    <w:rsid w:val="004C6FCC"/>
    <w:rsid w:val="004C7F41"/>
    <w:rsid w:val="004D2898"/>
    <w:rsid w:val="004D2D22"/>
    <w:rsid w:val="004D340A"/>
    <w:rsid w:val="004D36D3"/>
    <w:rsid w:val="004D4046"/>
    <w:rsid w:val="004D41D0"/>
    <w:rsid w:val="004D42B6"/>
    <w:rsid w:val="004D4D79"/>
    <w:rsid w:val="004D51D0"/>
    <w:rsid w:val="004D5D73"/>
    <w:rsid w:val="004D6019"/>
    <w:rsid w:val="004D6482"/>
    <w:rsid w:val="004E07C3"/>
    <w:rsid w:val="004E085C"/>
    <w:rsid w:val="004E09BE"/>
    <w:rsid w:val="004E2127"/>
    <w:rsid w:val="004E233A"/>
    <w:rsid w:val="004E2521"/>
    <w:rsid w:val="004E46BD"/>
    <w:rsid w:val="004E67C8"/>
    <w:rsid w:val="004E68E6"/>
    <w:rsid w:val="004F0391"/>
    <w:rsid w:val="004F0EB5"/>
    <w:rsid w:val="004F1338"/>
    <w:rsid w:val="004F3B0A"/>
    <w:rsid w:val="004F3F5A"/>
    <w:rsid w:val="004F4D68"/>
    <w:rsid w:val="004F4EF5"/>
    <w:rsid w:val="004F546E"/>
    <w:rsid w:val="004F6319"/>
    <w:rsid w:val="004F6691"/>
    <w:rsid w:val="004F6AE3"/>
    <w:rsid w:val="00500D7C"/>
    <w:rsid w:val="00501460"/>
    <w:rsid w:val="005017F3"/>
    <w:rsid w:val="00502110"/>
    <w:rsid w:val="0050241C"/>
    <w:rsid w:val="0050354B"/>
    <w:rsid w:val="005038F8"/>
    <w:rsid w:val="00503970"/>
    <w:rsid w:val="0050593A"/>
    <w:rsid w:val="0050623F"/>
    <w:rsid w:val="00506588"/>
    <w:rsid w:val="005109F6"/>
    <w:rsid w:val="005125E3"/>
    <w:rsid w:val="00512B49"/>
    <w:rsid w:val="00513012"/>
    <w:rsid w:val="005133CE"/>
    <w:rsid w:val="0051491A"/>
    <w:rsid w:val="00514A7D"/>
    <w:rsid w:val="0051642D"/>
    <w:rsid w:val="00520032"/>
    <w:rsid w:val="00521441"/>
    <w:rsid w:val="0052204A"/>
    <w:rsid w:val="005226D4"/>
    <w:rsid w:val="00522EF9"/>
    <w:rsid w:val="005234D2"/>
    <w:rsid w:val="00523FB8"/>
    <w:rsid w:val="00525655"/>
    <w:rsid w:val="00525A70"/>
    <w:rsid w:val="00526C62"/>
    <w:rsid w:val="0052794E"/>
    <w:rsid w:val="00527F05"/>
    <w:rsid w:val="00527F9A"/>
    <w:rsid w:val="00531A51"/>
    <w:rsid w:val="005321FA"/>
    <w:rsid w:val="005323E7"/>
    <w:rsid w:val="005326A9"/>
    <w:rsid w:val="00532AF4"/>
    <w:rsid w:val="00532F18"/>
    <w:rsid w:val="00533406"/>
    <w:rsid w:val="00533E5E"/>
    <w:rsid w:val="00533EF9"/>
    <w:rsid w:val="005345FE"/>
    <w:rsid w:val="005347E7"/>
    <w:rsid w:val="00535E3A"/>
    <w:rsid w:val="00535FC7"/>
    <w:rsid w:val="0053650D"/>
    <w:rsid w:val="00536EEB"/>
    <w:rsid w:val="00537523"/>
    <w:rsid w:val="00540B6D"/>
    <w:rsid w:val="005417E4"/>
    <w:rsid w:val="00542876"/>
    <w:rsid w:val="0054312E"/>
    <w:rsid w:val="00543370"/>
    <w:rsid w:val="0054369E"/>
    <w:rsid w:val="00543E32"/>
    <w:rsid w:val="00545819"/>
    <w:rsid w:val="0054675B"/>
    <w:rsid w:val="005477E6"/>
    <w:rsid w:val="005532F6"/>
    <w:rsid w:val="00554B31"/>
    <w:rsid w:val="0055504E"/>
    <w:rsid w:val="00556100"/>
    <w:rsid w:val="00556454"/>
    <w:rsid w:val="00556676"/>
    <w:rsid w:val="00556872"/>
    <w:rsid w:val="005605FD"/>
    <w:rsid w:val="005608D5"/>
    <w:rsid w:val="00561077"/>
    <w:rsid w:val="00561415"/>
    <w:rsid w:val="00562A56"/>
    <w:rsid w:val="00564B12"/>
    <w:rsid w:val="005658DD"/>
    <w:rsid w:val="00565900"/>
    <w:rsid w:val="0056607D"/>
    <w:rsid w:val="0057077D"/>
    <w:rsid w:val="00571F6D"/>
    <w:rsid w:val="00572AB1"/>
    <w:rsid w:val="005744C0"/>
    <w:rsid w:val="00574762"/>
    <w:rsid w:val="00575095"/>
    <w:rsid w:val="00575A67"/>
    <w:rsid w:val="00576CAB"/>
    <w:rsid w:val="0058070C"/>
    <w:rsid w:val="00583D0E"/>
    <w:rsid w:val="00584785"/>
    <w:rsid w:val="00587873"/>
    <w:rsid w:val="00587EF8"/>
    <w:rsid w:val="00587FD4"/>
    <w:rsid w:val="005900F3"/>
    <w:rsid w:val="00590DD7"/>
    <w:rsid w:val="005931A9"/>
    <w:rsid w:val="005937CB"/>
    <w:rsid w:val="0059416E"/>
    <w:rsid w:val="00594502"/>
    <w:rsid w:val="0059561B"/>
    <w:rsid w:val="005A1094"/>
    <w:rsid w:val="005A1578"/>
    <w:rsid w:val="005A1642"/>
    <w:rsid w:val="005A1BF9"/>
    <w:rsid w:val="005A3198"/>
    <w:rsid w:val="005A5F0F"/>
    <w:rsid w:val="005A767B"/>
    <w:rsid w:val="005A7AEC"/>
    <w:rsid w:val="005B1A9C"/>
    <w:rsid w:val="005B2121"/>
    <w:rsid w:val="005B3A91"/>
    <w:rsid w:val="005B3BDE"/>
    <w:rsid w:val="005B415F"/>
    <w:rsid w:val="005B4A11"/>
    <w:rsid w:val="005B5B9A"/>
    <w:rsid w:val="005B5FCE"/>
    <w:rsid w:val="005B6D76"/>
    <w:rsid w:val="005B7CD6"/>
    <w:rsid w:val="005C050E"/>
    <w:rsid w:val="005C08CC"/>
    <w:rsid w:val="005C18A9"/>
    <w:rsid w:val="005C2CE6"/>
    <w:rsid w:val="005C4551"/>
    <w:rsid w:val="005C64F1"/>
    <w:rsid w:val="005C68C2"/>
    <w:rsid w:val="005C6F8C"/>
    <w:rsid w:val="005D0BCD"/>
    <w:rsid w:val="005D0FF8"/>
    <w:rsid w:val="005D1444"/>
    <w:rsid w:val="005D22A8"/>
    <w:rsid w:val="005D2ACF"/>
    <w:rsid w:val="005D3345"/>
    <w:rsid w:val="005D3696"/>
    <w:rsid w:val="005D6291"/>
    <w:rsid w:val="005D6594"/>
    <w:rsid w:val="005D6712"/>
    <w:rsid w:val="005D6BA9"/>
    <w:rsid w:val="005D7091"/>
    <w:rsid w:val="005E13E6"/>
    <w:rsid w:val="005E1A02"/>
    <w:rsid w:val="005E2083"/>
    <w:rsid w:val="005E3129"/>
    <w:rsid w:val="005E3C18"/>
    <w:rsid w:val="005E3DE6"/>
    <w:rsid w:val="005E4B19"/>
    <w:rsid w:val="005E4B49"/>
    <w:rsid w:val="005E4E66"/>
    <w:rsid w:val="005E620D"/>
    <w:rsid w:val="005E6A3F"/>
    <w:rsid w:val="005E7A22"/>
    <w:rsid w:val="005E7C87"/>
    <w:rsid w:val="005F0450"/>
    <w:rsid w:val="005F0878"/>
    <w:rsid w:val="005F3537"/>
    <w:rsid w:val="005F3F36"/>
    <w:rsid w:val="005F4BA7"/>
    <w:rsid w:val="005F52CA"/>
    <w:rsid w:val="005F7EF0"/>
    <w:rsid w:val="006004E4"/>
    <w:rsid w:val="0060097C"/>
    <w:rsid w:val="0060233D"/>
    <w:rsid w:val="00602408"/>
    <w:rsid w:val="00602E89"/>
    <w:rsid w:val="006061E0"/>
    <w:rsid w:val="006077A4"/>
    <w:rsid w:val="00611AF0"/>
    <w:rsid w:val="00611B5A"/>
    <w:rsid w:val="0061254C"/>
    <w:rsid w:val="006140B5"/>
    <w:rsid w:val="00615770"/>
    <w:rsid w:val="0061660B"/>
    <w:rsid w:val="006166B1"/>
    <w:rsid w:val="006166BD"/>
    <w:rsid w:val="00616958"/>
    <w:rsid w:val="00616C40"/>
    <w:rsid w:val="00617981"/>
    <w:rsid w:val="0062115E"/>
    <w:rsid w:val="00621C5C"/>
    <w:rsid w:val="006273B7"/>
    <w:rsid w:val="00627E6D"/>
    <w:rsid w:val="006308B5"/>
    <w:rsid w:val="006310F8"/>
    <w:rsid w:val="006311DA"/>
    <w:rsid w:val="00631AD6"/>
    <w:rsid w:val="00631DFA"/>
    <w:rsid w:val="006322BC"/>
    <w:rsid w:val="00632EFF"/>
    <w:rsid w:val="00634231"/>
    <w:rsid w:val="0063433F"/>
    <w:rsid w:val="006348BA"/>
    <w:rsid w:val="0063507D"/>
    <w:rsid w:val="00636575"/>
    <w:rsid w:val="006371AC"/>
    <w:rsid w:val="00637935"/>
    <w:rsid w:val="00637F5C"/>
    <w:rsid w:val="00640883"/>
    <w:rsid w:val="00640A5B"/>
    <w:rsid w:val="00640CD5"/>
    <w:rsid w:val="00641011"/>
    <w:rsid w:val="00641A0A"/>
    <w:rsid w:val="00642834"/>
    <w:rsid w:val="00642EE1"/>
    <w:rsid w:val="0064307D"/>
    <w:rsid w:val="0064346C"/>
    <w:rsid w:val="00643649"/>
    <w:rsid w:val="00644206"/>
    <w:rsid w:val="006448D0"/>
    <w:rsid w:val="006448F3"/>
    <w:rsid w:val="00644C3F"/>
    <w:rsid w:val="00644CEF"/>
    <w:rsid w:val="00644DF4"/>
    <w:rsid w:val="00645760"/>
    <w:rsid w:val="00645F8A"/>
    <w:rsid w:val="00647437"/>
    <w:rsid w:val="00651F9C"/>
    <w:rsid w:val="00652C0A"/>
    <w:rsid w:val="00654C82"/>
    <w:rsid w:val="00654D28"/>
    <w:rsid w:val="0065616C"/>
    <w:rsid w:val="0065648A"/>
    <w:rsid w:val="0065664F"/>
    <w:rsid w:val="00656747"/>
    <w:rsid w:val="0066058D"/>
    <w:rsid w:val="00661844"/>
    <w:rsid w:val="00661933"/>
    <w:rsid w:val="00661ABA"/>
    <w:rsid w:val="00662A1C"/>
    <w:rsid w:val="0066411F"/>
    <w:rsid w:val="0066424E"/>
    <w:rsid w:val="0066592C"/>
    <w:rsid w:val="006663E5"/>
    <w:rsid w:val="006678A0"/>
    <w:rsid w:val="00670EBD"/>
    <w:rsid w:val="00674E49"/>
    <w:rsid w:val="0067618D"/>
    <w:rsid w:val="006806A8"/>
    <w:rsid w:val="00682701"/>
    <w:rsid w:val="006829C9"/>
    <w:rsid w:val="00682CEF"/>
    <w:rsid w:val="00684BC9"/>
    <w:rsid w:val="0068603A"/>
    <w:rsid w:val="006902B5"/>
    <w:rsid w:val="00690BA7"/>
    <w:rsid w:val="00691A1F"/>
    <w:rsid w:val="006925DA"/>
    <w:rsid w:val="0069349F"/>
    <w:rsid w:val="00693DF9"/>
    <w:rsid w:val="00693EE7"/>
    <w:rsid w:val="006956E5"/>
    <w:rsid w:val="00695F17"/>
    <w:rsid w:val="00696E2B"/>
    <w:rsid w:val="006976D4"/>
    <w:rsid w:val="00697E32"/>
    <w:rsid w:val="006A0FF2"/>
    <w:rsid w:val="006A1845"/>
    <w:rsid w:val="006A2A53"/>
    <w:rsid w:val="006A336E"/>
    <w:rsid w:val="006A67D7"/>
    <w:rsid w:val="006A7F52"/>
    <w:rsid w:val="006B1220"/>
    <w:rsid w:val="006B2506"/>
    <w:rsid w:val="006B2871"/>
    <w:rsid w:val="006B32E5"/>
    <w:rsid w:val="006B3593"/>
    <w:rsid w:val="006B408A"/>
    <w:rsid w:val="006B40FC"/>
    <w:rsid w:val="006B68B1"/>
    <w:rsid w:val="006B75F9"/>
    <w:rsid w:val="006B7C4B"/>
    <w:rsid w:val="006C3725"/>
    <w:rsid w:val="006C3A23"/>
    <w:rsid w:val="006C3BD9"/>
    <w:rsid w:val="006C42CB"/>
    <w:rsid w:val="006C54B8"/>
    <w:rsid w:val="006C57DB"/>
    <w:rsid w:val="006C5F2F"/>
    <w:rsid w:val="006C6869"/>
    <w:rsid w:val="006D1177"/>
    <w:rsid w:val="006D156B"/>
    <w:rsid w:val="006D1772"/>
    <w:rsid w:val="006D2673"/>
    <w:rsid w:val="006D594B"/>
    <w:rsid w:val="006D5B96"/>
    <w:rsid w:val="006D7047"/>
    <w:rsid w:val="006E14CE"/>
    <w:rsid w:val="006E261C"/>
    <w:rsid w:val="006E277B"/>
    <w:rsid w:val="006E2F97"/>
    <w:rsid w:val="006E300C"/>
    <w:rsid w:val="006E4342"/>
    <w:rsid w:val="006E4CC5"/>
    <w:rsid w:val="006E5447"/>
    <w:rsid w:val="006E5733"/>
    <w:rsid w:val="006E6339"/>
    <w:rsid w:val="006E64BA"/>
    <w:rsid w:val="006E67DF"/>
    <w:rsid w:val="006E6A7F"/>
    <w:rsid w:val="006F1947"/>
    <w:rsid w:val="006F1AB1"/>
    <w:rsid w:val="006F27ED"/>
    <w:rsid w:val="006F3666"/>
    <w:rsid w:val="006F5062"/>
    <w:rsid w:val="006F50EE"/>
    <w:rsid w:val="006F57C3"/>
    <w:rsid w:val="006F5F40"/>
    <w:rsid w:val="006F6378"/>
    <w:rsid w:val="006F6E99"/>
    <w:rsid w:val="00701836"/>
    <w:rsid w:val="0070339D"/>
    <w:rsid w:val="0070347C"/>
    <w:rsid w:val="007037E3"/>
    <w:rsid w:val="00703813"/>
    <w:rsid w:val="00705A97"/>
    <w:rsid w:val="00706038"/>
    <w:rsid w:val="0070671E"/>
    <w:rsid w:val="007072E8"/>
    <w:rsid w:val="00710B28"/>
    <w:rsid w:val="0071143E"/>
    <w:rsid w:val="00711A80"/>
    <w:rsid w:val="00711FDF"/>
    <w:rsid w:val="00713A9D"/>
    <w:rsid w:val="007151D3"/>
    <w:rsid w:val="007157F1"/>
    <w:rsid w:val="00720238"/>
    <w:rsid w:val="00722019"/>
    <w:rsid w:val="00722E57"/>
    <w:rsid w:val="007230ED"/>
    <w:rsid w:val="007233E5"/>
    <w:rsid w:val="0072355A"/>
    <w:rsid w:val="00724CEA"/>
    <w:rsid w:val="007268E1"/>
    <w:rsid w:val="00726BEB"/>
    <w:rsid w:val="00726C07"/>
    <w:rsid w:val="00730FBB"/>
    <w:rsid w:val="00732139"/>
    <w:rsid w:val="007323CD"/>
    <w:rsid w:val="0073588A"/>
    <w:rsid w:val="00736F4A"/>
    <w:rsid w:val="00737C28"/>
    <w:rsid w:val="007410FE"/>
    <w:rsid w:val="007443EE"/>
    <w:rsid w:val="0074443B"/>
    <w:rsid w:val="00744EC1"/>
    <w:rsid w:val="00745804"/>
    <w:rsid w:val="0074649B"/>
    <w:rsid w:val="007470BD"/>
    <w:rsid w:val="00752C0C"/>
    <w:rsid w:val="007531DC"/>
    <w:rsid w:val="0075423D"/>
    <w:rsid w:val="00756660"/>
    <w:rsid w:val="0075673F"/>
    <w:rsid w:val="00757E7F"/>
    <w:rsid w:val="00757EF6"/>
    <w:rsid w:val="0076191F"/>
    <w:rsid w:val="007623E3"/>
    <w:rsid w:val="0076282A"/>
    <w:rsid w:val="00763441"/>
    <w:rsid w:val="00763CDE"/>
    <w:rsid w:val="0076401B"/>
    <w:rsid w:val="00764186"/>
    <w:rsid w:val="00764C35"/>
    <w:rsid w:val="00764E4C"/>
    <w:rsid w:val="00765561"/>
    <w:rsid w:val="0076570B"/>
    <w:rsid w:val="00765BFF"/>
    <w:rsid w:val="007660A5"/>
    <w:rsid w:val="00766A37"/>
    <w:rsid w:val="00766B26"/>
    <w:rsid w:val="00766DB9"/>
    <w:rsid w:val="007671F2"/>
    <w:rsid w:val="0076733C"/>
    <w:rsid w:val="00767CDA"/>
    <w:rsid w:val="00770BC7"/>
    <w:rsid w:val="00772F0F"/>
    <w:rsid w:val="0077316B"/>
    <w:rsid w:val="00773D22"/>
    <w:rsid w:val="0077411D"/>
    <w:rsid w:val="00775735"/>
    <w:rsid w:val="007767D6"/>
    <w:rsid w:val="00776A2C"/>
    <w:rsid w:val="00776F25"/>
    <w:rsid w:val="007778AE"/>
    <w:rsid w:val="00782A03"/>
    <w:rsid w:val="00782F46"/>
    <w:rsid w:val="00783BD9"/>
    <w:rsid w:val="00785472"/>
    <w:rsid w:val="007856BD"/>
    <w:rsid w:val="00786739"/>
    <w:rsid w:val="00786C22"/>
    <w:rsid w:val="00786D64"/>
    <w:rsid w:val="00787980"/>
    <w:rsid w:val="00790410"/>
    <w:rsid w:val="00791B48"/>
    <w:rsid w:val="00792667"/>
    <w:rsid w:val="00792FAB"/>
    <w:rsid w:val="007932BE"/>
    <w:rsid w:val="00793BEF"/>
    <w:rsid w:val="00794162"/>
    <w:rsid w:val="00794902"/>
    <w:rsid w:val="00795027"/>
    <w:rsid w:val="00795C5D"/>
    <w:rsid w:val="007A0A3B"/>
    <w:rsid w:val="007A35F0"/>
    <w:rsid w:val="007A3724"/>
    <w:rsid w:val="007A40BC"/>
    <w:rsid w:val="007A4EC7"/>
    <w:rsid w:val="007A4FD3"/>
    <w:rsid w:val="007A606D"/>
    <w:rsid w:val="007A6FA9"/>
    <w:rsid w:val="007A75B3"/>
    <w:rsid w:val="007B0B4C"/>
    <w:rsid w:val="007B197A"/>
    <w:rsid w:val="007B4EB7"/>
    <w:rsid w:val="007B52F8"/>
    <w:rsid w:val="007B7AB6"/>
    <w:rsid w:val="007B7B35"/>
    <w:rsid w:val="007C03AD"/>
    <w:rsid w:val="007C0939"/>
    <w:rsid w:val="007C1293"/>
    <w:rsid w:val="007C2ABA"/>
    <w:rsid w:val="007C2ED4"/>
    <w:rsid w:val="007C371F"/>
    <w:rsid w:val="007C472A"/>
    <w:rsid w:val="007C55E7"/>
    <w:rsid w:val="007C57A4"/>
    <w:rsid w:val="007C6055"/>
    <w:rsid w:val="007C670B"/>
    <w:rsid w:val="007C68A5"/>
    <w:rsid w:val="007C6B63"/>
    <w:rsid w:val="007C7AB6"/>
    <w:rsid w:val="007D0000"/>
    <w:rsid w:val="007D0088"/>
    <w:rsid w:val="007D04C4"/>
    <w:rsid w:val="007D06D0"/>
    <w:rsid w:val="007D0942"/>
    <w:rsid w:val="007D1106"/>
    <w:rsid w:val="007D21F5"/>
    <w:rsid w:val="007D2A4A"/>
    <w:rsid w:val="007D3D2B"/>
    <w:rsid w:val="007D4A05"/>
    <w:rsid w:val="007D4C1C"/>
    <w:rsid w:val="007D6327"/>
    <w:rsid w:val="007D7D92"/>
    <w:rsid w:val="007E01EC"/>
    <w:rsid w:val="007E1104"/>
    <w:rsid w:val="007E1542"/>
    <w:rsid w:val="007E1BC2"/>
    <w:rsid w:val="007E2B4E"/>
    <w:rsid w:val="007E363E"/>
    <w:rsid w:val="007E3869"/>
    <w:rsid w:val="007E398F"/>
    <w:rsid w:val="007E3F81"/>
    <w:rsid w:val="007E42AD"/>
    <w:rsid w:val="007E4756"/>
    <w:rsid w:val="007E51CE"/>
    <w:rsid w:val="007E5439"/>
    <w:rsid w:val="007E57B9"/>
    <w:rsid w:val="007E61DD"/>
    <w:rsid w:val="007E7095"/>
    <w:rsid w:val="007E7C78"/>
    <w:rsid w:val="007F1281"/>
    <w:rsid w:val="007F1746"/>
    <w:rsid w:val="007F1936"/>
    <w:rsid w:val="007F1D8B"/>
    <w:rsid w:val="007F20BE"/>
    <w:rsid w:val="007F2611"/>
    <w:rsid w:val="007F2C9F"/>
    <w:rsid w:val="007F2DD2"/>
    <w:rsid w:val="007F5657"/>
    <w:rsid w:val="007F57AE"/>
    <w:rsid w:val="007F6709"/>
    <w:rsid w:val="007F6E7F"/>
    <w:rsid w:val="007F74A1"/>
    <w:rsid w:val="007F750A"/>
    <w:rsid w:val="007F76A0"/>
    <w:rsid w:val="0080022B"/>
    <w:rsid w:val="00801520"/>
    <w:rsid w:val="00801672"/>
    <w:rsid w:val="00803A90"/>
    <w:rsid w:val="008043F1"/>
    <w:rsid w:val="008058FA"/>
    <w:rsid w:val="00806250"/>
    <w:rsid w:val="00810CA2"/>
    <w:rsid w:val="0081323B"/>
    <w:rsid w:val="008163F3"/>
    <w:rsid w:val="00816C10"/>
    <w:rsid w:val="0081769B"/>
    <w:rsid w:val="00817984"/>
    <w:rsid w:val="00822A39"/>
    <w:rsid w:val="00823E15"/>
    <w:rsid w:val="00823F8D"/>
    <w:rsid w:val="00826DDB"/>
    <w:rsid w:val="00830E48"/>
    <w:rsid w:val="00830FE1"/>
    <w:rsid w:val="0083180F"/>
    <w:rsid w:val="00831DCC"/>
    <w:rsid w:val="00832408"/>
    <w:rsid w:val="00832443"/>
    <w:rsid w:val="0083298D"/>
    <w:rsid w:val="00833E88"/>
    <w:rsid w:val="00833F1C"/>
    <w:rsid w:val="008341D0"/>
    <w:rsid w:val="008347A3"/>
    <w:rsid w:val="00836D70"/>
    <w:rsid w:val="008376C1"/>
    <w:rsid w:val="00837A0F"/>
    <w:rsid w:val="00837BCC"/>
    <w:rsid w:val="00837DB4"/>
    <w:rsid w:val="008409F9"/>
    <w:rsid w:val="008418B4"/>
    <w:rsid w:val="00841D0A"/>
    <w:rsid w:val="00841E9A"/>
    <w:rsid w:val="00844604"/>
    <w:rsid w:val="00844E15"/>
    <w:rsid w:val="008468FA"/>
    <w:rsid w:val="00846B19"/>
    <w:rsid w:val="00846F62"/>
    <w:rsid w:val="00850635"/>
    <w:rsid w:val="008519EA"/>
    <w:rsid w:val="0085205B"/>
    <w:rsid w:val="0085454E"/>
    <w:rsid w:val="008558F1"/>
    <w:rsid w:val="00857335"/>
    <w:rsid w:val="00860144"/>
    <w:rsid w:val="008602D2"/>
    <w:rsid w:val="008621AB"/>
    <w:rsid w:val="00866166"/>
    <w:rsid w:val="00866812"/>
    <w:rsid w:val="00866CDE"/>
    <w:rsid w:val="0086729C"/>
    <w:rsid w:val="00871EB2"/>
    <w:rsid w:val="008722E6"/>
    <w:rsid w:val="00873843"/>
    <w:rsid w:val="008749AE"/>
    <w:rsid w:val="008759C9"/>
    <w:rsid w:val="0087600A"/>
    <w:rsid w:val="0087601B"/>
    <w:rsid w:val="00876058"/>
    <w:rsid w:val="00876AA8"/>
    <w:rsid w:val="0087772E"/>
    <w:rsid w:val="00877B4C"/>
    <w:rsid w:val="00883092"/>
    <w:rsid w:val="008852FB"/>
    <w:rsid w:val="00885A02"/>
    <w:rsid w:val="00887480"/>
    <w:rsid w:val="0089098A"/>
    <w:rsid w:val="008909D4"/>
    <w:rsid w:val="0089203B"/>
    <w:rsid w:val="00893BDC"/>
    <w:rsid w:val="0089444F"/>
    <w:rsid w:val="00895DC0"/>
    <w:rsid w:val="008960B3"/>
    <w:rsid w:val="008966CD"/>
    <w:rsid w:val="008A0B57"/>
    <w:rsid w:val="008A1503"/>
    <w:rsid w:val="008A1940"/>
    <w:rsid w:val="008A1EE6"/>
    <w:rsid w:val="008A1F3F"/>
    <w:rsid w:val="008A2486"/>
    <w:rsid w:val="008A4CB3"/>
    <w:rsid w:val="008A5185"/>
    <w:rsid w:val="008A580D"/>
    <w:rsid w:val="008A5819"/>
    <w:rsid w:val="008A6A37"/>
    <w:rsid w:val="008B022E"/>
    <w:rsid w:val="008B2965"/>
    <w:rsid w:val="008B4373"/>
    <w:rsid w:val="008B493B"/>
    <w:rsid w:val="008B5461"/>
    <w:rsid w:val="008B5688"/>
    <w:rsid w:val="008B57BC"/>
    <w:rsid w:val="008B67C6"/>
    <w:rsid w:val="008B6AE8"/>
    <w:rsid w:val="008B77D2"/>
    <w:rsid w:val="008C0303"/>
    <w:rsid w:val="008C21D8"/>
    <w:rsid w:val="008C2A31"/>
    <w:rsid w:val="008C3A83"/>
    <w:rsid w:val="008C3DCC"/>
    <w:rsid w:val="008C3F12"/>
    <w:rsid w:val="008C46B9"/>
    <w:rsid w:val="008C6160"/>
    <w:rsid w:val="008C648A"/>
    <w:rsid w:val="008C7499"/>
    <w:rsid w:val="008C799F"/>
    <w:rsid w:val="008D014C"/>
    <w:rsid w:val="008D0164"/>
    <w:rsid w:val="008D0CDD"/>
    <w:rsid w:val="008D20DC"/>
    <w:rsid w:val="008D3101"/>
    <w:rsid w:val="008D41CE"/>
    <w:rsid w:val="008D4AC5"/>
    <w:rsid w:val="008D5267"/>
    <w:rsid w:val="008D5CEA"/>
    <w:rsid w:val="008D6A51"/>
    <w:rsid w:val="008E0BCA"/>
    <w:rsid w:val="008E1BD6"/>
    <w:rsid w:val="008E252B"/>
    <w:rsid w:val="008E29F7"/>
    <w:rsid w:val="008E31B0"/>
    <w:rsid w:val="008E32F4"/>
    <w:rsid w:val="008E4FE3"/>
    <w:rsid w:val="008E6CB5"/>
    <w:rsid w:val="008E6D26"/>
    <w:rsid w:val="008E74E0"/>
    <w:rsid w:val="008F0D3A"/>
    <w:rsid w:val="008F62A0"/>
    <w:rsid w:val="008F6446"/>
    <w:rsid w:val="008F67DA"/>
    <w:rsid w:val="008F6AFF"/>
    <w:rsid w:val="008F7360"/>
    <w:rsid w:val="00900902"/>
    <w:rsid w:val="00901222"/>
    <w:rsid w:val="0090146D"/>
    <w:rsid w:val="00901D8D"/>
    <w:rsid w:val="00902155"/>
    <w:rsid w:val="00902B97"/>
    <w:rsid w:val="00902CA7"/>
    <w:rsid w:val="0090382A"/>
    <w:rsid w:val="0090397C"/>
    <w:rsid w:val="00903FC0"/>
    <w:rsid w:val="00904CEC"/>
    <w:rsid w:val="00904E68"/>
    <w:rsid w:val="00906339"/>
    <w:rsid w:val="00906981"/>
    <w:rsid w:val="00906E26"/>
    <w:rsid w:val="0091039A"/>
    <w:rsid w:val="0091117C"/>
    <w:rsid w:val="00911666"/>
    <w:rsid w:val="00911A90"/>
    <w:rsid w:val="00911AED"/>
    <w:rsid w:val="00912371"/>
    <w:rsid w:val="00914602"/>
    <w:rsid w:val="00914A03"/>
    <w:rsid w:val="00914B08"/>
    <w:rsid w:val="00915C72"/>
    <w:rsid w:val="00916745"/>
    <w:rsid w:val="00917725"/>
    <w:rsid w:val="00917DF3"/>
    <w:rsid w:val="00917EEA"/>
    <w:rsid w:val="009207F9"/>
    <w:rsid w:val="00921FC1"/>
    <w:rsid w:val="00922270"/>
    <w:rsid w:val="009222B0"/>
    <w:rsid w:val="0092255B"/>
    <w:rsid w:val="009229EF"/>
    <w:rsid w:val="0092358A"/>
    <w:rsid w:val="00923690"/>
    <w:rsid w:val="00924C63"/>
    <w:rsid w:val="00925230"/>
    <w:rsid w:val="009261D5"/>
    <w:rsid w:val="00931D4E"/>
    <w:rsid w:val="00931F65"/>
    <w:rsid w:val="00933737"/>
    <w:rsid w:val="00935454"/>
    <w:rsid w:val="009359DA"/>
    <w:rsid w:val="009361F1"/>
    <w:rsid w:val="00936B2A"/>
    <w:rsid w:val="00937620"/>
    <w:rsid w:val="00937F48"/>
    <w:rsid w:val="0094004B"/>
    <w:rsid w:val="0094109A"/>
    <w:rsid w:val="00941682"/>
    <w:rsid w:val="009425BF"/>
    <w:rsid w:val="009439BD"/>
    <w:rsid w:val="00943AA3"/>
    <w:rsid w:val="00944D2B"/>
    <w:rsid w:val="009500A3"/>
    <w:rsid w:val="00950D43"/>
    <w:rsid w:val="009524DE"/>
    <w:rsid w:val="00954359"/>
    <w:rsid w:val="00955611"/>
    <w:rsid w:val="00955C10"/>
    <w:rsid w:val="00956D87"/>
    <w:rsid w:val="00957AD9"/>
    <w:rsid w:val="009611D1"/>
    <w:rsid w:val="00961B3F"/>
    <w:rsid w:val="009623AF"/>
    <w:rsid w:val="00962B5B"/>
    <w:rsid w:val="009644D2"/>
    <w:rsid w:val="00965026"/>
    <w:rsid w:val="00965100"/>
    <w:rsid w:val="009670A3"/>
    <w:rsid w:val="0096795C"/>
    <w:rsid w:val="00967EB8"/>
    <w:rsid w:val="00970308"/>
    <w:rsid w:val="00970BB0"/>
    <w:rsid w:val="00971371"/>
    <w:rsid w:val="009714B9"/>
    <w:rsid w:val="0097163D"/>
    <w:rsid w:val="009723C4"/>
    <w:rsid w:val="00973C4B"/>
    <w:rsid w:val="00974964"/>
    <w:rsid w:val="009754EB"/>
    <w:rsid w:val="009755C8"/>
    <w:rsid w:val="00976FE2"/>
    <w:rsid w:val="00977B47"/>
    <w:rsid w:val="00980870"/>
    <w:rsid w:val="00980B89"/>
    <w:rsid w:val="00980EB2"/>
    <w:rsid w:val="00981490"/>
    <w:rsid w:val="009816FA"/>
    <w:rsid w:val="00981CFA"/>
    <w:rsid w:val="0098317F"/>
    <w:rsid w:val="00983563"/>
    <w:rsid w:val="009835BB"/>
    <w:rsid w:val="00984FA9"/>
    <w:rsid w:val="0098584B"/>
    <w:rsid w:val="00985947"/>
    <w:rsid w:val="00985ADA"/>
    <w:rsid w:val="00987AEE"/>
    <w:rsid w:val="0099168C"/>
    <w:rsid w:val="00991EA8"/>
    <w:rsid w:val="0099212A"/>
    <w:rsid w:val="009928FA"/>
    <w:rsid w:val="0099494F"/>
    <w:rsid w:val="009957C6"/>
    <w:rsid w:val="009958DD"/>
    <w:rsid w:val="00995D0A"/>
    <w:rsid w:val="009961D6"/>
    <w:rsid w:val="00996504"/>
    <w:rsid w:val="0099721B"/>
    <w:rsid w:val="009972A8"/>
    <w:rsid w:val="009978E2"/>
    <w:rsid w:val="009A2254"/>
    <w:rsid w:val="009A3DD2"/>
    <w:rsid w:val="009A721F"/>
    <w:rsid w:val="009A765C"/>
    <w:rsid w:val="009A7BD1"/>
    <w:rsid w:val="009B0706"/>
    <w:rsid w:val="009B0D33"/>
    <w:rsid w:val="009B1024"/>
    <w:rsid w:val="009B2161"/>
    <w:rsid w:val="009B2926"/>
    <w:rsid w:val="009B2C35"/>
    <w:rsid w:val="009B30F6"/>
    <w:rsid w:val="009B3BE0"/>
    <w:rsid w:val="009B4627"/>
    <w:rsid w:val="009C2592"/>
    <w:rsid w:val="009C324A"/>
    <w:rsid w:val="009C4191"/>
    <w:rsid w:val="009C4605"/>
    <w:rsid w:val="009C5058"/>
    <w:rsid w:val="009C576F"/>
    <w:rsid w:val="009C703C"/>
    <w:rsid w:val="009D1AB0"/>
    <w:rsid w:val="009D1E51"/>
    <w:rsid w:val="009D25F1"/>
    <w:rsid w:val="009D2D0A"/>
    <w:rsid w:val="009D3E5B"/>
    <w:rsid w:val="009D4AC4"/>
    <w:rsid w:val="009D4EAF"/>
    <w:rsid w:val="009D5148"/>
    <w:rsid w:val="009D523B"/>
    <w:rsid w:val="009D5F82"/>
    <w:rsid w:val="009D6221"/>
    <w:rsid w:val="009D7B98"/>
    <w:rsid w:val="009E027E"/>
    <w:rsid w:val="009E0D64"/>
    <w:rsid w:val="009E2437"/>
    <w:rsid w:val="009E47BB"/>
    <w:rsid w:val="009E4BF4"/>
    <w:rsid w:val="009E5651"/>
    <w:rsid w:val="009E6955"/>
    <w:rsid w:val="009E6ADA"/>
    <w:rsid w:val="009E7277"/>
    <w:rsid w:val="009E7A3C"/>
    <w:rsid w:val="009F03F2"/>
    <w:rsid w:val="009F19EA"/>
    <w:rsid w:val="009F2C3F"/>
    <w:rsid w:val="009F2CA4"/>
    <w:rsid w:val="009F393F"/>
    <w:rsid w:val="009F5304"/>
    <w:rsid w:val="009F6285"/>
    <w:rsid w:val="009F692B"/>
    <w:rsid w:val="009F6C10"/>
    <w:rsid w:val="009F71E4"/>
    <w:rsid w:val="009F7F89"/>
    <w:rsid w:val="00A005D6"/>
    <w:rsid w:val="00A00FDA"/>
    <w:rsid w:val="00A01BEE"/>
    <w:rsid w:val="00A027A6"/>
    <w:rsid w:val="00A02979"/>
    <w:rsid w:val="00A02CA0"/>
    <w:rsid w:val="00A03BF3"/>
    <w:rsid w:val="00A0442B"/>
    <w:rsid w:val="00A0467A"/>
    <w:rsid w:val="00A06A63"/>
    <w:rsid w:val="00A1234C"/>
    <w:rsid w:val="00A12C84"/>
    <w:rsid w:val="00A130F0"/>
    <w:rsid w:val="00A13716"/>
    <w:rsid w:val="00A150E1"/>
    <w:rsid w:val="00A153D4"/>
    <w:rsid w:val="00A154A7"/>
    <w:rsid w:val="00A15BF1"/>
    <w:rsid w:val="00A15FB2"/>
    <w:rsid w:val="00A16F00"/>
    <w:rsid w:val="00A21B92"/>
    <w:rsid w:val="00A21E16"/>
    <w:rsid w:val="00A22CC8"/>
    <w:rsid w:val="00A23C3F"/>
    <w:rsid w:val="00A303D9"/>
    <w:rsid w:val="00A308A9"/>
    <w:rsid w:val="00A3123B"/>
    <w:rsid w:val="00A32667"/>
    <w:rsid w:val="00A32D3E"/>
    <w:rsid w:val="00A337B6"/>
    <w:rsid w:val="00A34288"/>
    <w:rsid w:val="00A356AA"/>
    <w:rsid w:val="00A36823"/>
    <w:rsid w:val="00A36FFE"/>
    <w:rsid w:val="00A37587"/>
    <w:rsid w:val="00A37C91"/>
    <w:rsid w:val="00A41143"/>
    <w:rsid w:val="00A41673"/>
    <w:rsid w:val="00A42A5C"/>
    <w:rsid w:val="00A43195"/>
    <w:rsid w:val="00A43E22"/>
    <w:rsid w:val="00A44A03"/>
    <w:rsid w:val="00A450BA"/>
    <w:rsid w:val="00A4529F"/>
    <w:rsid w:val="00A457AF"/>
    <w:rsid w:val="00A4583E"/>
    <w:rsid w:val="00A45D7E"/>
    <w:rsid w:val="00A471A2"/>
    <w:rsid w:val="00A4754A"/>
    <w:rsid w:val="00A47BD4"/>
    <w:rsid w:val="00A520D8"/>
    <w:rsid w:val="00A52187"/>
    <w:rsid w:val="00A52749"/>
    <w:rsid w:val="00A5294C"/>
    <w:rsid w:val="00A53CF1"/>
    <w:rsid w:val="00A55909"/>
    <w:rsid w:val="00A55C13"/>
    <w:rsid w:val="00A56384"/>
    <w:rsid w:val="00A56F82"/>
    <w:rsid w:val="00A61B78"/>
    <w:rsid w:val="00A61B7B"/>
    <w:rsid w:val="00A630B1"/>
    <w:rsid w:val="00A63569"/>
    <w:rsid w:val="00A63672"/>
    <w:rsid w:val="00A65415"/>
    <w:rsid w:val="00A65EF1"/>
    <w:rsid w:val="00A6623D"/>
    <w:rsid w:val="00A66D42"/>
    <w:rsid w:val="00A66F49"/>
    <w:rsid w:val="00A67665"/>
    <w:rsid w:val="00A71949"/>
    <w:rsid w:val="00A727FA"/>
    <w:rsid w:val="00A72F1C"/>
    <w:rsid w:val="00A73DCE"/>
    <w:rsid w:val="00A7459B"/>
    <w:rsid w:val="00A74775"/>
    <w:rsid w:val="00A74A64"/>
    <w:rsid w:val="00A75667"/>
    <w:rsid w:val="00A80013"/>
    <w:rsid w:val="00A80693"/>
    <w:rsid w:val="00A8138F"/>
    <w:rsid w:val="00A819E4"/>
    <w:rsid w:val="00A81D50"/>
    <w:rsid w:val="00A8294B"/>
    <w:rsid w:val="00A83DE1"/>
    <w:rsid w:val="00A84FA7"/>
    <w:rsid w:val="00A86F66"/>
    <w:rsid w:val="00A905B8"/>
    <w:rsid w:val="00A91EE6"/>
    <w:rsid w:val="00A928F0"/>
    <w:rsid w:val="00A92D64"/>
    <w:rsid w:val="00A93DA0"/>
    <w:rsid w:val="00A94216"/>
    <w:rsid w:val="00A94487"/>
    <w:rsid w:val="00A951F8"/>
    <w:rsid w:val="00A97AEC"/>
    <w:rsid w:val="00A97E4D"/>
    <w:rsid w:val="00AA00F7"/>
    <w:rsid w:val="00AA03D4"/>
    <w:rsid w:val="00AA1329"/>
    <w:rsid w:val="00AA152C"/>
    <w:rsid w:val="00AA167F"/>
    <w:rsid w:val="00AA1F3F"/>
    <w:rsid w:val="00AA21A4"/>
    <w:rsid w:val="00AA74E2"/>
    <w:rsid w:val="00AA7B70"/>
    <w:rsid w:val="00AA7DE0"/>
    <w:rsid w:val="00AB3D5A"/>
    <w:rsid w:val="00AB4592"/>
    <w:rsid w:val="00AB64A5"/>
    <w:rsid w:val="00AB734D"/>
    <w:rsid w:val="00AB7843"/>
    <w:rsid w:val="00AC03D5"/>
    <w:rsid w:val="00AC0872"/>
    <w:rsid w:val="00AC1CE2"/>
    <w:rsid w:val="00AC31CA"/>
    <w:rsid w:val="00AC33AF"/>
    <w:rsid w:val="00AC6174"/>
    <w:rsid w:val="00AC774F"/>
    <w:rsid w:val="00AD1890"/>
    <w:rsid w:val="00AD1994"/>
    <w:rsid w:val="00AD279C"/>
    <w:rsid w:val="00AD2E12"/>
    <w:rsid w:val="00AD6119"/>
    <w:rsid w:val="00AE02FA"/>
    <w:rsid w:val="00AE0631"/>
    <w:rsid w:val="00AE1C61"/>
    <w:rsid w:val="00AE20C4"/>
    <w:rsid w:val="00AE2774"/>
    <w:rsid w:val="00AE2DAE"/>
    <w:rsid w:val="00AE312D"/>
    <w:rsid w:val="00AE4FE8"/>
    <w:rsid w:val="00AE5C2F"/>
    <w:rsid w:val="00AE6758"/>
    <w:rsid w:val="00AE681A"/>
    <w:rsid w:val="00AE6AA3"/>
    <w:rsid w:val="00AE6FC6"/>
    <w:rsid w:val="00AE7188"/>
    <w:rsid w:val="00AE7CCE"/>
    <w:rsid w:val="00AF0F83"/>
    <w:rsid w:val="00AF31AD"/>
    <w:rsid w:val="00AF33AA"/>
    <w:rsid w:val="00AF45D9"/>
    <w:rsid w:val="00AF7276"/>
    <w:rsid w:val="00AF787A"/>
    <w:rsid w:val="00AF7A9E"/>
    <w:rsid w:val="00B03082"/>
    <w:rsid w:val="00B0429B"/>
    <w:rsid w:val="00B04AAE"/>
    <w:rsid w:val="00B04E76"/>
    <w:rsid w:val="00B0576B"/>
    <w:rsid w:val="00B058F3"/>
    <w:rsid w:val="00B07823"/>
    <w:rsid w:val="00B10325"/>
    <w:rsid w:val="00B1079F"/>
    <w:rsid w:val="00B10F87"/>
    <w:rsid w:val="00B12189"/>
    <w:rsid w:val="00B122CC"/>
    <w:rsid w:val="00B138B7"/>
    <w:rsid w:val="00B13E78"/>
    <w:rsid w:val="00B15B35"/>
    <w:rsid w:val="00B17D30"/>
    <w:rsid w:val="00B17DAF"/>
    <w:rsid w:val="00B20844"/>
    <w:rsid w:val="00B22492"/>
    <w:rsid w:val="00B22DF3"/>
    <w:rsid w:val="00B23CA0"/>
    <w:rsid w:val="00B23CC2"/>
    <w:rsid w:val="00B23EDD"/>
    <w:rsid w:val="00B24487"/>
    <w:rsid w:val="00B24FE1"/>
    <w:rsid w:val="00B25040"/>
    <w:rsid w:val="00B25C97"/>
    <w:rsid w:val="00B2796C"/>
    <w:rsid w:val="00B30A36"/>
    <w:rsid w:val="00B31761"/>
    <w:rsid w:val="00B320DA"/>
    <w:rsid w:val="00B32BB1"/>
    <w:rsid w:val="00B3458E"/>
    <w:rsid w:val="00B3489F"/>
    <w:rsid w:val="00B351C4"/>
    <w:rsid w:val="00B370F4"/>
    <w:rsid w:val="00B37BFE"/>
    <w:rsid w:val="00B403C6"/>
    <w:rsid w:val="00B404D6"/>
    <w:rsid w:val="00B40697"/>
    <w:rsid w:val="00B419B1"/>
    <w:rsid w:val="00B42241"/>
    <w:rsid w:val="00B443CE"/>
    <w:rsid w:val="00B448F8"/>
    <w:rsid w:val="00B44925"/>
    <w:rsid w:val="00B44CC6"/>
    <w:rsid w:val="00B44D0F"/>
    <w:rsid w:val="00B44EEC"/>
    <w:rsid w:val="00B45259"/>
    <w:rsid w:val="00B45B6E"/>
    <w:rsid w:val="00B461A0"/>
    <w:rsid w:val="00B4630A"/>
    <w:rsid w:val="00B46373"/>
    <w:rsid w:val="00B5160D"/>
    <w:rsid w:val="00B51648"/>
    <w:rsid w:val="00B52557"/>
    <w:rsid w:val="00B52DE3"/>
    <w:rsid w:val="00B52EB3"/>
    <w:rsid w:val="00B5373D"/>
    <w:rsid w:val="00B53808"/>
    <w:rsid w:val="00B5540B"/>
    <w:rsid w:val="00B555F3"/>
    <w:rsid w:val="00B57346"/>
    <w:rsid w:val="00B62BD3"/>
    <w:rsid w:val="00B63EF7"/>
    <w:rsid w:val="00B64F4D"/>
    <w:rsid w:val="00B65575"/>
    <w:rsid w:val="00B67301"/>
    <w:rsid w:val="00B70AED"/>
    <w:rsid w:val="00B7121C"/>
    <w:rsid w:val="00B71BCC"/>
    <w:rsid w:val="00B72422"/>
    <w:rsid w:val="00B744C6"/>
    <w:rsid w:val="00B745A5"/>
    <w:rsid w:val="00B74B2F"/>
    <w:rsid w:val="00B76D16"/>
    <w:rsid w:val="00B80CDF"/>
    <w:rsid w:val="00B83856"/>
    <w:rsid w:val="00B87228"/>
    <w:rsid w:val="00B873C8"/>
    <w:rsid w:val="00B9228A"/>
    <w:rsid w:val="00B92B38"/>
    <w:rsid w:val="00B94AFA"/>
    <w:rsid w:val="00B96058"/>
    <w:rsid w:val="00B96D15"/>
    <w:rsid w:val="00B9732F"/>
    <w:rsid w:val="00B97848"/>
    <w:rsid w:val="00BA16AB"/>
    <w:rsid w:val="00BA1E00"/>
    <w:rsid w:val="00BA337B"/>
    <w:rsid w:val="00BA4610"/>
    <w:rsid w:val="00BA513B"/>
    <w:rsid w:val="00BA5376"/>
    <w:rsid w:val="00BA5BE4"/>
    <w:rsid w:val="00BA5C5A"/>
    <w:rsid w:val="00BA60DE"/>
    <w:rsid w:val="00BB0750"/>
    <w:rsid w:val="00BB1443"/>
    <w:rsid w:val="00BB3E8A"/>
    <w:rsid w:val="00BB4567"/>
    <w:rsid w:val="00BB4866"/>
    <w:rsid w:val="00BB49AC"/>
    <w:rsid w:val="00BB64A6"/>
    <w:rsid w:val="00BB73A0"/>
    <w:rsid w:val="00BC034C"/>
    <w:rsid w:val="00BC1257"/>
    <w:rsid w:val="00BC2A86"/>
    <w:rsid w:val="00BC3486"/>
    <w:rsid w:val="00BC3A49"/>
    <w:rsid w:val="00BC4B86"/>
    <w:rsid w:val="00BC5CA5"/>
    <w:rsid w:val="00BC6042"/>
    <w:rsid w:val="00BC6B95"/>
    <w:rsid w:val="00BC7519"/>
    <w:rsid w:val="00BD07D8"/>
    <w:rsid w:val="00BD09EB"/>
    <w:rsid w:val="00BD0EF7"/>
    <w:rsid w:val="00BD2AB1"/>
    <w:rsid w:val="00BD43E4"/>
    <w:rsid w:val="00BE16FC"/>
    <w:rsid w:val="00BE1A5F"/>
    <w:rsid w:val="00BE37D8"/>
    <w:rsid w:val="00BE41B1"/>
    <w:rsid w:val="00BE6290"/>
    <w:rsid w:val="00BE72CB"/>
    <w:rsid w:val="00BE7BE3"/>
    <w:rsid w:val="00BF09C8"/>
    <w:rsid w:val="00BF1072"/>
    <w:rsid w:val="00BF1712"/>
    <w:rsid w:val="00BF34D3"/>
    <w:rsid w:val="00BF3F15"/>
    <w:rsid w:val="00BF427F"/>
    <w:rsid w:val="00BF4335"/>
    <w:rsid w:val="00BF47CB"/>
    <w:rsid w:val="00BF4C73"/>
    <w:rsid w:val="00BF4D9D"/>
    <w:rsid w:val="00BF6103"/>
    <w:rsid w:val="00BF6EE3"/>
    <w:rsid w:val="00BF6FC4"/>
    <w:rsid w:val="00BF7361"/>
    <w:rsid w:val="00BF756D"/>
    <w:rsid w:val="00BF7793"/>
    <w:rsid w:val="00C001F9"/>
    <w:rsid w:val="00C00791"/>
    <w:rsid w:val="00C020E1"/>
    <w:rsid w:val="00C03532"/>
    <w:rsid w:val="00C03DF9"/>
    <w:rsid w:val="00C04535"/>
    <w:rsid w:val="00C045DC"/>
    <w:rsid w:val="00C05C44"/>
    <w:rsid w:val="00C06213"/>
    <w:rsid w:val="00C06E6E"/>
    <w:rsid w:val="00C0752B"/>
    <w:rsid w:val="00C07597"/>
    <w:rsid w:val="00C07677"/>
    <w:rsid w:val="00C12B7A"/>
    <w:rsid w:val="00C1348A"/>
    <w:rsid w:val="00C1494F"/>
    <w:rsid w:val="00C14CF1"/>
    <w:rsid w:val="00C15A5D"/>
    <w:rsid w:val="00C16A16"/>
    <w:rsid w:val="00C1795B"/>
    <w:rsid w:val="00C17EB1"/>
    <w:rsid w:val="00C2053C"/>
    <w:rsid w:val="00C2071E"/>
    <w:rsid w:val="00C20993"/>
    <w:rsid w:val="00C218DD"/>
    <w:rsid w:val="00C233B1"/>
    <w:rsid w:val="00C2561B"/>
    <w:rsid w:val="00C25BCC"/>
    <w:rsid w:val="00C260E3"/>
    <w:rsid w:val="00C268E5"/>
    <w:rsid w:val="00C26B5D"/>
    <w:rsid w:val="00C308C4"/>
    <w:rsid w:val="00C31948"/>
    <w:rsid w:val="00C3224A"/>
    <w:rsid w:val="00C33FA0"/>
    <w:rsid w:val="00C350B9"/>
    <w:rsid w:val="00C35115"/>
    <w:rsid w:val="00C35530"/>
    <w:rsid w:val="00C35B2C"/>
    <w:rsid w:val="00C37435"/>
    <w:rsid w:val="00C3775E"/>
    <w:rsid w:val="00C3778D"/>
    <w:rsid w:val="00C4136B"/>
    <w:rsid w:val="00C42ABC"/>
    <w:rsid w:val="00C4590B"/>
    <w:rsid w:val="00C46F60"/>
    <w:rsid w:val="00C478C1"/>
    <w:rsid w:val="00C50D40"/>
    <w:rsid w:val="00C515DE"/>
    <w:rsid w:val="00C53685"/>
    <w:rsid w:val="00C5492A"/>
    <w:rsid w:val="00C54B42"/>
    <w:rsid w:val="00C54C8B"/>
    <w:rsid w:val="00C6072A"/>
    <w:rsid w:val="00C60A40"/>
    <w:rsid w:val="00C61575"/>
    <w:rsid w:val="00C61A54"/>
    <w:rsid w:val="00C628B3"/>
    <w:rsid w:val="00C62FB6"/>
    <w:rsid w:val="00C635AE"/>
    <w:rsid w:val="00C640D5"/>
    <w:rsid w:val="00C64240"/>
    <w:rsid w:val="00C64CBC"/>
    <w:rsid w:val="00C65799"/>
    <w:rsid w:val="00C678F2"/>
    <w:rsid w:val="00C7160C"/>
    <w:rsid w:val="00C72C4D"/>
    <w:rsid w:val="00C72CD2"/>
    <w:rsid w:val="00C74822"/>
    <w:rsid w:val="00C75170"/>
    <w:rsid w:val="00C75216"/>
    <w:rsid w:val="00C76904"/>
    <w:rsid w:val="00C77DEE"/>
    <w:rsid w:val="00C80B22"/>
    <w:rsid w:val="00C80E67"/>
    <w:rsid w:val="00C81302"/>
    <w:rsid w:val="00C81770"/>
    <w:rsid w:val="00C82924"/>
    <w:rsid w:val="00C83012"/>
    <w:rsid w:val="00C84F03"/>
    <w:rsid w:val="00C874DB"/>
    <w:rsid w:val="00C8754B"/>
    <w:rsid w:val="00C87F2A"/>
    <w:rsid w:val="00C9033D"/>
    <w:rsid w:val="00C9095F"/>
    <w:rsid w:val="00C91481"/>
    <w:rsid w:val="00C93151"/>
    <w:rsid w:val="00C93323"/>
    <w:rsid w:val="00C93561"/>
    <w:rsid w:val="00C944F9"/>
    <w:rsid w:val="00C94D64"/>
    <w:rsid w:val="00C96D12"/>
    <w:rsid w:val="00CA035C"/>
    <w:rsid w:val="00CA15B9"/>
    <w:rsid w:val="00CA1E59"/>
    <w:rsid w:val="00CA2185"/>
    <w:rsid w:val="00CA24BA"/>
    <w:rsid w:val="00CA4484"/>
    <w:rsid w:val="00CA4DA1"/>
    <w:rsid w:val="00CA4F8D"/>
    <w:rsid w:val="00CA6C1E"/>
    <w:rsid w:val="00CA7882"/>
    <w:rsid w:val="00CB0BA2"/>
    <w:rsid w:val="00CB1B3C"/>
    <w:rsid w:val="00CB2680"/>
    <w:rsid w:val="00CB3A4A"/>
    <w:rsid w:val="00CB4773"/>
    <w:rsid w:val="00CB5362"/>
    <w:rsid w:val="00CB7F24"/>
    <w:rsid w:val="00CC1CAA"/>
    <w:rsid w:val="00CC1F1A"/>
    <w:rsid w:val="00CC24A5"/>
    <w:rsid w:val="00CC319C"/>
    <w:rsid w:val="00CC449B"/>
    <w:rsid w:val="00CC490D"/>
    <w:rsid w:val="00CC596A"/>
    <w:rsid w:val="00CC6326"/>
    <w:rsid w:val="00CC65BA"/>
    <w:rsid w:val="00CC7506"/>
    <w:rsid w:val="00CD0158"/>
    <w:rsid w:val="00CD0ACB"/>
    <w:rsid w:val="00CD12CB"/>
    <w:rsid w:val="00CD16D8"/>
    <w:rsid w:val="00CD259B"/>
    <w:rsid w:val="00CD4FA2"/>
    <w:rsid w:val="00CD5961"/>
    <w:rsid w:val="00CD5C17"/>
    <w:rsid w:val="00CD5C94"/>
    <w:rsid w:val="00CE056E"/>
    <w:rsid w:val="00CE06B4"/>
    <w:rsid w:val="00CE3B37"/>
    <w:rsid w:val="00CE4C66"/>
    <w:rsid w:val="00CE59F3"/>
    <w:rsid w:val="00CF387C"/>
    <w:rsid w:val="00CF4AB6"/>
    <w:rsid w:val="00CF5342"/>
    <w:rsid w:val="00CF614D"/>
    <w:rsid w:val="00CF68BE"/>
    <w:rsid w:val="00CF7384"/>
    <w:rsid w:val="00D00844"/>
    <w:rsid w:val="00D02789"/>
    <w:rsid w:val="00D02F63"/>
    <w:rsid w:val="00D03E85"/>
    <w:rsid w:val="00D03EF6"/>
    <w:rsid w:val="00D0561D"/>
    <w:rsid w:val="00D0570F"/>
    <w:rsid w:val="00D062A5"/>
    <w:rsid w:val="00D073F1"/>
    <w:rsid w:val="00D074D7"/>
    <w:rsid w:val="00D11F75"/>
    <w:rsid w:val="00D12295"/>
    <w:rsid w:val="00D13850"/>
    <w:rsid w:val="00D140AB"/>
    <w:rsid w:val="00D147A9"/>
    <w:rsid w:val="00D14E8A"/>
    <w:rsid w:val="00D15A6B"/>
    <w:rsid w:val="00D15FB6"/>
    <w:rsid w:val="00D16AB9"/>
    <w:rsid w:val="00D17CFE"/>
    <w:rsid w:val="00D17DDD"/>
    <w:rsid w:val="00D21408"/>
    <w:rsid w:val="00D21E89"/>
    <w:rsid w:val="00D2233C"/>
    <w:rsid w:val="00D228A3"/>
    <w:rsid w:val="00D23122"/>
    <w:rsid w:val="00D24FA9"/>
    <w:rsid w:val="00D258D5"/>
    <w:rsid w:val="00D262EA"/>
    <w:rsid w:val="00D30422"/>
    <w:rsid w:val="00D3169D"/>
    <w:rsid w:val="00D32A8C"/>
    <w:rsid w:val="00D34A3E"/>
    <w:rsid w:val="00D34AEF"/>
    <w:rsid w:val="00D350C2"/>
    <w:rsid w:val="00D359DF"/>
    <w:rsid w:val="00D36A27"/>
    <w:rsid w:val="00D37244"/>
    <w:rsid w:val="00D37F7E"/>
    <w:rsid w:val="00D41A4A"/>
    <w:rsid w:val="00D41E96"/>
    <w:rsid w:val="00D423DA"/>
    <w:rsid w:val="00D42934"/>
    <w:rsid w:val="00D4407E"/>
    <w:rsid w:val="00D45336"/>
    <w:rsid w:val="00D46628"/>
    <w:rsid w:val="00D467E6"/>
    <w:rsid w:val="00D4741C"/>
    <w:rsid w:val="00D477F9"/>
    <w:rsid w:val="00D5030F"/>
    <w:rsid w:val="00D541D1"/>
    <w:rsid w:val="00D547EC"/>
    <w:rsid w:val="00D54C68"/>
    <w:rsid w:val="00D575CA"/>
    <w:rsid w:val="00D57919"/>
    <w:rsid w:val="00D57FE7"/>
    <w:rsid w:val="00D6152E"/>
    <w:rsid w:val="00D61D50"/>
    <w:rsid w:val="00D6394A"/>
    <w:rsid w:val="00D63B33"/>
    <w:rsid w:val="00D63F01"/>
    <w:rsid w:val="00D64647"/>
    <w:rsid w:val="00D6509B"/>
    <w:rsid w:val="00D65C04"/>
    <w:rsid w:val="00D67656"/>
    <w:rsid w:val="00D70ACD"/>
    <w:rsid w:val="00D71D43"/>
    <w:rsid w:val="00D71F7A"/>
    <w:rsid w:val="00D7265A"/>
    <w:rsid w:val="00D7353A"/>
    <w:rsid w:val="00D73CC3"/>
    <w:rsid w:val="00D75BFE"/>
    <w:rsid w:val="00D7621F"/>
    <w:rsid w:val="00D76EF1"/>
    <w:rsid w:val="00D83238"/>
    <w:rsid w:val="00D83C67"/>
    <w:rsid w:val="00D84085"/>
    <w:rsid w:val="00D85483"/>
    <w:rsid w:val="00D85D42"/>
    <w:rsid w:val="00D85F66"/>
    <w:rsid w:val="00D86AF5"/>
    <w:rsid w:val="00D901C3"/>
    <w:rsid w:val="00D90651"/>
    <w:rsid w:val="00D91575"/>
    <w:rsid w:val="00D9193F"/>
    <w:rsid w:val="00D91C0D"/>
    <w:rsid w:val="00D92B2A"/>
    <w:rsid w:val="00D92BEF"/>
    <w:rsid w:val="00D9319D"/>
    <w:rsid w:val="00D945E8"/>
    <w:rsid w:val="00D94F8D"/>
    <w:rsid w:val="00D956E1"/>
    <w:rsid w:val="00D974C1"/>
    <w:rsid w:val="00D97587"/>
    <w:rsid w:val="00D976CF"/>
    <w:rsid w:val="00D97D0C"/>
    <w:rsid w:val="00DA060E"/>
    <w:rsid w:val="00DA145B"/>
    <w:rsid w:val="00DA1529"/>
    <w:rsid w:val="00DA2E15"/>
    <w:rsid w:val="00DA328D"/>
    <w:rsid w:val="00DA342F"/>
    <w:rsid w:val="00DA5CCC"/>
    <w:rsid w:val="00DA5CD5"/>
    <w:rsid w:val="00DA6F02"/>
    <w:rsid w:val="00DA7B40"/>
    <w:rsid w:val="00DB009A"/>
    <w:rsid w:val="00DB0487"/>
    <w:rsid w:val="00DB1E81"/>
    <w:rsid w:val="00DB251A"/>
    <w:rsid w:val="00DB29C5"/>
    <w:rsid w:val="00DB3436"/>
    <w:rsid w:val="00DB3C44"/>
    <w:rsid w:val="00DB4BDF"/>
    <w:rsid w:val="00DC01DA"/>
    <w:rsid w:val="00DC068B"/>
    <w:rsid w:val="00DC0976"/>
    <w:rsid w:val="00DC1572"/>
    <w:rsid w:val="00DC2C34"/>
    <w:rsid w:val="00DC3813"/>
    <w:rsid w:val="00DC41BD"/>
    <w:rsid w:val="00DC4258"/>
    <w:rsid w:val="00DC5828"/>
    <w:rsid w:val="00DC6F3F"/>
    <w:rsid w:val="00DC6F8E"/>
    <w:rsid w:val="00DC7448"/>
    <w:rsid w:val="00DD0030"/>
    <w:rsid w:val="00DD07EA"/>
    <w:rsid w:val="00DD1B7A"/>
    <w:rsid w:val="00DD1D8D"/>
    <w:rsid w:val="00DD317E"/>
    <w:rsid w:val="00DE0752"/>
    <w:rsid w:val="00DE1444"/>
    <w:rsid w:val="00DE1561"/>
    <w:rsid w:val="00DE3E3A"/>
    <w:rsid w:val="00DE3F2D"/>
    <w:rsid w:val="00DE4CE4"/>
    <w:rsid w:val="00DE52CB"/>
    <w:rsid w:val="00DE5B07"/>
    <w:rsid w:val="00DE67DA"/>
    <w:rsid w:val="00DE6F40"/>
    <w:rsid w:val="00DE76DB"/>
    <w:rsid w:val="00DE7CE4"/>
    <w:rsid w:val="00DF0391"/>
    <w:rsid w:val="00DF1036"/>
    <w:rsid w:val="00DF295A"/>
    <w:rsid w:val="00DF3470"/>
    <w:rsid w:val="00DF362A"/>
    <w:rsid w:val="00DF6814"/>
    <w:rsid w:val="00DF77B1"/>
    <w:rsid w:val="00DF7BED"/>
    <w:rsid w:val="00E04067"/>
    <w:rsid w:val="00E0589F"/>
    <w:rsid w:val="00E059CC"/>
    <w:rsid w:val="00E063D7"/>
    <w:rsid w:val="00E068F7"/>
    <w:rsid w:val="00E0765A"/>
    <w:rsid w:val="00E07794"/>
    <w:rsid w:val="00E077E6"/>
    <w:rsid w:val="00E11A5D"/>
    <w:rsid w:val="00E1285C"/>
    <w:rsid w:val="00E129DF"/>
    <w:rsid w:val="00E1429D"/>
    <w:rsid w:val="00E14399"/>
    <w:rsid w:val="00E150CC"/>
    <w:rsid w:val="00E16BE2"/>
    <w:rsid w:val="00E17BFA"/>
    <w:rsid w:val="00E17C23"/>
    <w:rsid w:val="00E20698"/>
    <w:rsid w:val="00E20F53"/>
    <w:rsid w:val="00E216F3"/>
    <w:rsid w:val="00E23D62"/>
    <w:rsid w:val="00E23D90"/>
    <w:rsid w:val="00E24C21"/>
    <w:rsid w:val="00E24D98"/>
    <w:rsid w:val="00E2743B"/>
    <w:rsid w:val="00E27EC3"/>
    <w:rsid w:val="00E33745"/>
    <w:rsid w:val="00E34175"/>
    <w:rsid w:val="00E34BC9"/>
    <w:rsid w:val="00E36BC5"/>
    <w:rsid w:val="00E3797B"/>
    <w:rsid w:val="00E40832"/>
    <w:rsid w:val="00E4124C"/>
    <w:rsid w:val="00E41774"/>
    <w:rsid w:val="00E417C8"/>
    <w:rsid w:val="00E41A13"/>
    <w:rsid w:val="00E42749"/>
    <w:rsid w:val="00E42E90"/>
    <w:rsid w:val="00E438D9"/>
    <w:rsid w:val="00E44AF0"/>
    <w:rsid w:val="00E44B79"/>
    <w:rsid w:val="00E44DE8"/>
    <w:rsid w:val="00E45C29"/>
    <w:rsid w:val="00E47072"/>
    <w:rsid w:val="00E528EF"/>
    <w:rsid w:val="00E53DC3"/>
    <w:rsid w:val="00E55A9A"/>
    <w:rsid w:val="00E55C87"/>
    <w:rsid w:val="00E5653E"/>
    <w:rsid w:val="00E56FCF"/>
    <w:rsid w:val="00E60164"/>
    <w:rsid w:val="00E601F1"/>
    <w:rsid w:val="00E60B81"/>
    <w:rsid w:val="00E625B2"/>
    <w:rsid w:val="00E63F42"/>
    <w:rsid w:val="00E641AE"/>
    <w:rsid w:val="00E65F55"/>
    <w:rsid w:val="00E66160"/>
    <w:rsid w:val="00E6761E"/>
    <w:rsid w:val="00E73123"/>
    <w:rsid w:val="00E73831"/>
    <w:rsid w:val="00E73AD3"/>
    <w:rsid w:val="00E73F84"/>
    <w:rsid w:val="00E80DA4"/>
    <w:rsid w:val="00E810A0"/>
    <w:rsid w:val="00E811DB"/>
    <w:rsid w:val="00E8122A"/>
    <w:rsid w:val="00E81B4A"/>
    <w:rsid w:val="00E81BBA"/>
    <w:rsid w:val="00E82DD9"/>
    <w:rsid w:val="00E83B1C"/>
    <w:rsid w:val="00E842EF"/>
    <w:rsid w:val="00E84D1A"/>
    <w:rsid w:val="00E86269"/>
    <w:rsid w:val="00E866CF"/>
    <w:rsid w:val="00E86CB1"/>
    <w:rsid w:val="00E87A28"/>
    <w:rsid w:val="00E90086"/>
    <w:rsid w:val="00E90B8F"/>
    <w:rsid w:val="00E91342"/>
    <w:rsid w:val="00E919A3"/>
    <w:rsid w:val="00E92DD1"/>
    <w:rsid w:val="00E9345D"/>
    <w:rsid w:val="00E93BE2"/>
    <w:rsid w:val="00E9442A"/>
    <w:rsid w:val="00E94A82"/>
    <w:rsid w:val="00E94D04"/>
    <w:rsid w:val="00E97CED"/>
    <w:rsid w:val="00EA0B20"/>
    <w:rsid w:val="00EA2151"/>
    <w:rsid w:val="00EA23CA"/>
    <w:rsid w:val="00EA3A76"/>
    <w:rsid w:val="00EA404D"/>
    <w:rsid w:val="00EA5ED4"/>
    <w:rsid w:val="00EA621B"/>
    <w:rsid w:val="00EA6D3B"/>
    <w:rsid w:val="00EA782D"/>
    <w:rsid w:val="00EA792B"/>
    <w:rsid w:val="00EB021B"/>
    <w:rsid w:val="00EB044D"/>
    <w:rsid w:val="00EB0676"/>
    <w:rsid w:val="00EB1139"/>
    <w:rsid w:val="00EB1824"/>
    <w:rsid w:val="00EB19D1"/>
    <w:rsid w:val="00EB1AAC"/>
    <w:rsid w:val="00EB1AC6"/>
    <w:rsid w:val="00EB1D3E"/>
    <w:rsid w:val="00EB22A0"/>
    <w:rsid w:val="00EB24AC"/>
    <w:rsid w:val="00EB2BFB"/>
    <w:rsid w:val="00EB3F00"/>
    <w:rsid w:val="00EB4418"/>
    <w:rsid w:val="00EB5F44"/>
    <w:rsid w:val="00EB67EE"/>
    <w:rsid w:val="00EB6A33"/>
    <w:rsid w:val="00EB770C"/>
    <w:rsid w:val="00EC0E2F"/>
    <w:rsid w:val="00EC0E3C"/>
    <w:rsid w:val="00EC2298"/>
    <w:rsid w:val="00EC37F6"/>
    <w:rsid w:val="00EC4613"/>
    <w:rsid w:val="00EC49CF"/>
    <w:rsid w:val="00EC6B3B"/>
    <w:rsid w:val="00EC7584"/>
    <w:rsid w:val="00ED207C"/>
    <w:rsid w:val="00ED392F"/>
    <w:rsid w:val="00ED44E2"/>
    <w:rsid w:val="00ED5178"/>
    <w:rsid w:val="00ED74FF"/>
    <w:rsid w:val="00EE18FB"/>
    <w:rsid w:val="00EE24A8"/>
    <w:rsid w:val="00EE2EB0"/>
    <w:rsid w:val="00EE474D"/>
    <w:rsid w:val="00EE4D60"/>
    <w:rsid w:val="00EE653F"/>
    <w:rsid w:val="00EE7239"/>
    <w:rsid w:val="00EE7CA2"/>
    <w:rsid w:val="00EF0167"/>
    <w:rsid w:val="00EF361A"/>
    <w:rsid w:val="00EF3A27"/>
    <w:rsid w:val="00EF3DFF"/>
    <w:rsid w:val="00EF4879"/>
    <w:rsid w:val="00EF5832"/>
    <w:rsid w:val="00EF6678"/>
    <w:rsid w:val="00EF696B"/>
    <w:rsid w:val="00EF72FE"/>
    <w:rsid w:val="00F016E7"/>
    <w:rsid w:val="00F01B68"/>
    <w:rsid w:val="00F0324B"/>
    <w:rsid w:val="00F045F1"/>
    <w:rsid w:val="00F05C3A"/>
    <w:rsid w:val="00F0738A"/>
    <w:rsid w:val="00F073FC"/>
    <w:rsid w:val="00F07968"/>
    <w:rsid w:val="00F1201F"/>
    <w:rsid w:val="00F13A7B"/>
    <w:rsid w:val="00F13E81"/>
    <w:rsid w:val="00F15195"/>
    <w:rsid w:val="00F162BF"/>
    <w:rsid w:val="00F16C87"/>
    <w:rsid w:val="00F170AD"/>
    <w:rsid w:val="00F21476"/>
    <w:rsid w:val="00F21C5B"/>
    <w:rsid w:val="00F22520"/>
    <w:rsid w:val="00F24392"/>
    <w:rsid w:val="00F26715"/>
    <w:rsid w:val="00F27864"/>
    <w:rsid w:val="00F30A8C"/>
    <w:rsid w:val="00F310A1"/>
    <w:rsid w:val="00F322C1"/>
    <w:rsid w:val="00F32B13"/>
    <w:rsid w:val="00F330F2"/>
    <w:rsid w:val="00F3390D"/>
    <w:rsid w:val="00F345CF"/>
    <w:rsid w:val="00F347A0"/>
    <w:rsid w:val="00F35B45"/>
    <w:rsid w:val="00F36092"/>
    <w:rsid w:val="00F3778A"/>
    <w:rsid w:val="00F37D0C"/>
    <w:rsid w:val="00F41801"/>
    <w:rsid w:val="00F42FBB"/>
    <w:rsid w:val="00F43E2B"/>
    <w:rsid w:val="00F43F6B"/>
    <w:rsid w:val="00F45B55"/>
    <w:rsid w:val="00F45EF8"/>
    <w:rsid w:val="00F46B87"/>
    <w:rsid w:val="00F514E8"/>
    <w:rsid w:val="00F51A88"/>
    <w:rsid w:val="00F523AE"/>
    <w:rsid w:val="00F53FA2"/>
    <w:rsid w:val="00F556F5"/>
    <w:rsid w:val="00F55A09"/>
    <w:rsid w:val="00F60AF7"/>
    <w:rsid w:val="00F61943"/>
    <w:rsid w:val="00F62D8B"/>
    <w:rsid w:val="00F640F9"/>
    <w:rsid w:val="00F65BAB"/>
    <w:rsid w:val="00F65F33"/>
    <w:rsid w:val="00F66454"/>
    <w:rsid w:val="00F6645D"/>
    <w:rsid w:val="00F66BFA"/>
    <w:rsid w:val="00F676C5"/>
    <w:rsid w:val="00F70A15"/>
    <w:rsid w:val="00F70B9B"/>
    <w:rsid w:val="00F71118"/>
    <w:rsid w:val="00F7127C"/>
    <w:rsid w:val="00F7423A"/>
    <w:rsid w:val="00F745A5"/>
    <w:rsid w:val="00F745C9"/>
    <w:rsid w:val="00F74B9D"/>
    <w:rsid w:val="00F7523E"/>
    <w:rsid w:val="00F75973"/>
    <w:rsid w:val="00F7704A"/>
    <w:rsid w:val="00F83139"/>
    <w:rsid w:val="00F83CEC"/>
    <w:rsid w:val="00F8761B"/>
    <w:rsid w:val="00F879F7"/>
    <w:rsid w:val="00F87DF5"/>
    <w:rsid w:val="00F87F4C"/>
    <w:rsid w:val="00F91CD5"/>
    <w:rsid w:val="00F94A9D"/>
    <w:rsid w:val="00F9559B"/>
    <w:rsid w:val="00F95774"/>
    <w:rsid w:val="00F95BCB"/>
    <w:rsid w:val="00F96655"/>
    <w:rsid w:val="00F966B5"/>
    <w:rsid w:val="00F96EB8"/>
    <w:rsid w:val="00F97DAA"/>
    <w:rsid w:val="00FA0684"/>
    <w:rsid w:val="00FA07E6"/>
    <w:rsid w:val="00FA0E40"/>
    <w:rsid w:val="00FA1044"/>
    <w:rsid w:val="00FA13A1"/>
    <w:rsid w:val="00FA13F0"/>
    <w:rsid w:val="00FA3245"/>
    <w:rsid w:val="00FA3F52"/>
    <w:rsid w:val="00FA46CE"/>
    <w:rsid w:val="00FA6C1C"/>
    <w:rsid w:val="00FB0E9E"/>
    <w:rsid w:val="00FB1178"/>
    <w:rsid w:val="00FB1B02"/>
    <w:rsid w:val="00FB2025"/>
    <w:rsid w:val="00FB2B63"/>
    <w:rsid w:val="00FB3274"/>
    <w:rsid w:val="00FB3E3D"/>
    <w:rsid w:val="00FB4350"/>
    <w:rsid w:val="00FB55D0"/>
    <w:rsid w:val="00FB5DF4"/>
    <w:rsid w:val="00FB6F9A"/>
    <w:rsid w:val="00FB733F"/>
    <w:rsid w:val="00FB7C49"/>
    <w:rsid w:val="00FB7DB7"/>
    <w:rsid w:val="00FB7E5E"/>
    <w:rsid w:val="00FC01C4"/>
    <w:rsid w:val="00FC346C"/>
    <w:rsid w:val="00FC3A56"/>
    <w:rsid w:val="00FC4BFE"/>
    <w:rsid w:val="00FC4E9C"/>
    <w:rsid w:val="00FC5999"/>
    <w:rsid w:val="00FC64CB"/>
    <w:rsid w:val="00FC64F1"/>
    <w:rsid w:val="00FC6ABD"/>
    <w:rsid w:val="00FC7C10"/>
    <w:rsid w:val="00FD0ED0"/>
    <w:rsid w:val="00FD26C4"/>
    <w:rsid w:val="00FD28AF"/>
    <w:rsid w:val="00FD3047"/>
    <w:rsid w:val="00FD36BE"/>
    <w:rsid w:val="00FD41D9"/>
    <w:rsid w:val="00FD41FD"/>
    <w:rsid w:val="00FD62E9"/>
    <w:rsid w:val="00FD7EA5"/>
    <w:rsid w:val="00FE0084"/>
    <w:rsid w:val="00FE01B7"/>
    <w:rsid w:val="00FE0217"/>
    <w:rsid w:val="00FE085B"/>
    <w:rsid w:val="00FE1F9D"/>
    <w:rsid w:val="00FE2C5F"/>
    <w:rsid w:val="00FE3E54"/>
    <w:rsid w:val="00FE41D2"/>
    <w:rsid w:val="00FE43D4"/>
    <w:rsid w:val="00FE4784"/>
    <w:rsid w:val="00FE4EC9"/>
    <w:rsid w:val="00FE51BC"/>
    <w:rsid w:val="00FE6040"/>
    <w:rsid w:val="00FE6CC5"/>
    <w:rsid w:val="00FF08AE"/>
    <w:rsid w:val="00FF08D0"/>
    <w:rsid w:val="00FF0F61"/>
    <w:rsid w:val="00FF2572"/>
    <w:rsid w:val="00FF35C3"/>
    <w:rsid w:val="00FF3684"/>
    <w:rsid w:val="00FF3ABD"/>
    <w:rsid w:val="00FF45D3"/>
    <w:rsid w:val="00FF575F"/>
    <w:rsid w:val="00FF6B7B"/>
    <w:rsid w:val="00FF7011"/>
    <w:rsid w:val="00FF78E1"/>
    <w:rsid w:val="015B81FD"/>
    <w:rsid w:val="019CBA46"/>
    <w:rsid w:val="024EAD78"/>
    <w:rsid w:val="02F9ECAC"/>
    <w:rsid w:val="03046396"/>
    <w:rsid w:val="031D5F74"/>
    <w:rsid w:val="0462D7F6"/>
    <w:rsid w:val="04824C8F"/>
    <w:rsid w:val="050C079C"/>
    <w:rsid w:val="05E042ED"/>
    <w:rsid w:val="05F823BE"/>
    <w:rsid w:val="06276B3C"/>
    <w:rsid w:val="065D013B"/>
    <w:rsid w:val="0768E58F"/>
    <w:rsid w:val="07745EEA"/>
    <w:rsid w:val="09197D97"/>
    <w:rsid w:val="09334C06"/>
    <w:rsid w:val="0A667145"/>
    <w:rsid w:val="0C0F6B2E"/>
    <w:rsid w:val="0CFAE676"/>
    <w:rsid w:val="0D0B3B7F"/>
    <w:rsid w:val="0E97A153"/>
    <w:rsid w:val="0FA7444D"/>
    <w:rsid w:val="0FF4D3B9"/>
    <w:rsid w:val="10AF410C"/>
    <w:rsid w:val="11EE0992"/>
    <w:rsid w:val="13478B34"/>
    <w:rsid w:val="1357C9EC"/>
    <w:rsid w:val="13A15367"/>
    <w:rsid w:val="149C06C6"/>
    <w:rsid w:val="152D9AB6"/>
    <w:rsid w:val="1558219B"/>
    <w:rsid w:val="157E6928"/>
    <w:rsid w:val="1587AA5D"/>
    <w:rsid w:val="15D47F99"/>
    <w:rsid w:val="1642173A"/>
    <w:rsid w:val="16DB84DA"/>
    <w:rsid w:val="17653FE7"/>
    <w:rsid w:val="177A112B"/>
    <w:rsid w:val="181E36D4"/>
    <w:rsid w:val="192BAFEA"/>
    <w:rsid w:val="19CD9735"/>
    <w:rsid w:val="1A4B197B"/>
    <w:rsid w:val="1BA87946"/>
    <w:rsid w:val="1BDFF970"/>
    <w:rsid w:val="1C312926"/>
    <w:rsid w:val="1C5E26A8"/>
    <w:rsid w:val="1C9EF94F"/>
    <w:rsid w:val="1CF834E7"/>
    <w:rsid w:val="1D316B30"/>
    <w:rsid w:val="1D332619"/>
    <w:rsid w:val="1F58FEE5"/>
    <w:rsid w:val="1F6CC4FC"/>
    <w:rsid w:val="1F9CEAA7"/>
    <w:rsid w:val="1F9DF5D4"/>
    <w:rsid w:val="1FE1AEC5"/>
    <w:rsid w:val="201666FC"/>
    <w:rsid w:val="2087F5CB"/>
    <w:rsid w:val="20B5261E"/>
    <w:rsid w:val="21A81EC8"/>
    <w:rsid w:val="2261CCAF"/>
    <w:rsid w:val="22D3C120"/>
    <w:rsid w:val="236569B3"/>
    <w:rsid w:val="24A15F3D"/>
    <w:rsid w:val="24AD9804"/>
    <w:rsid w:val="253C186E"/>
    <w:rsid w:val="25584A9D"/>
    <w:rsid w:val="274E7AA9"/>
    <w:rsid w:val="289F55EC"/>
    <w:rsid w:val="2928518D"/>
    <w:rsid w:val="29F40E31"/>
    <w:rsid w:val="2A4E03C9"/>
    <w:rsid w:val="2B84E835"/>
    <w:rsid w:val="2BD65F36"/>
    <w:rsid w:val="2BE1D891"/>
    <w:rsid w:val="2C7B4655"/>
    <w:rsid w:val="2C7F9B94"/>
    <w:rsid w:val="2CC3D317"/>
    <w:rsid w:val="2DD04DE8"/>
    <w:rsid w:val="2DD080B9"/>
    <w:rsid w:val="2E76FA90"/>
    <w:rsid w:val="301C193D"/>
    <w:rsid w:val="30ADC1D0"/>
    <w:rsid w:val="30F285EE"/>
    <w:rsid w:val="3160BBB9"/>
    <w:rsid w:val="323AE710"/>
    <w:rsid w:val="3241D9EE"/>
    <w:rsid w:val="3301F2D1"/>
    <w:rsid w:val="3303219F"/>
    <w:rsid w:val="3323BF56"/>
    <w:rsid w:val="338B8081"/>
    <w:rsid w:val="348F4AE2"/>
    <w:rsid w:val="34D0090F"/>
    <w:rsid w:val="34D441D1"/>
    <w:rsid w:val="3562BCCF"/>
    <w:rsid w:val="35BE6F2D"/>
    <w:rsid w:val="3691B3B5"/>
    <w:rsid w:val="36A9DFF3"/>
    <w:rsid w:val="36B5A099"/>
    <w:rsid w:val="36F3696E"/>
    <w:rsid w:val="375059CA"/>
    <w:rsid w:val="383AFA20"/>
    <w:rsid w:val="386B8A99"/>
    <w:rsid w:val="38D9C064"/>
    <w:rsid w:val="38F25BE1"/>
    <w:rsid w:val="391EB753"/>
    <w:rsid w:val="3A426C25"/>
    <w:rsid w:val="3AAB1D27"/>
    <w:rsid w:val="3AEC0E25"/>
    <w:rsid w:val="3BAA8169"/>
    <w:rsid w:val="3C1D2298"/>
    <w:rsid w:val="3C3C7682"/>
    <w:rsid w:val="3C7DC5F1"/>
    <w:rsid w:val="3D43F3EA"/>
    <w:rsid w:val="3DB2702D"/>
    <w:rsid w:val="3EA099B5"/>
    <w:rsid w:val="3EFA8F4D"/>
    <w:rsid w:val="3F320F77"/>
    <w:rsid w:val="3F833F2D"/>
    <w:rsid w:val="3FB03CAF"/>
    <w:rsid w:val="4011BF97"/>
    <w:rsid w:val="409B7AA4"/>
    <w:rsid w:val="412CF066"/>
    <w:rsid w:val="42082274"/>
    <w:rsid w:val="42755188"/>
    <w:rsid w:val="42BEDB03"/>
    <w:rsid w:val="4426F047"/>
    <w:rsid w:val="46B77FBA"/>
    <w:rsid w:val="475542BD"/>
    <w:rsid w:val="477001D1"/>
    <w:rsid w:val="488E2E75"/>
    <w:rsid w:val="4B8040D0"/>
    <w:rsid w:val="4BB0667B"/>
    <w:rsid w:val="4C9B719F"/>
    <w:rsid w:val="4EA24605"/>
    <w:rsid w:val="4EDB042D"/>
    <w:rsid w:val="4F1DD309"/>
    <w:rsid w:val="4FF00A46"/>
    <w:rsid w:val="50F5CC0F"/>
    <w:rsid w:val="512263EF"/>
    <w:rsid w:val="51945860"/>
    <w:rsid w:val="51C91097"/>
    <w:rsid w:val="5252CBA4"/>
    <w:rsid w:val="532A7653"/>
    <w:rsid w:val="53FFD7D7"/>
    <w:rsid w:val="54B2D1C0"/>
    <w:rsid w:val="561B7D81"/>
    <w:rsid w:val="561C88AE"/>
    <w:rsid w:val="564B705B"/>
    <w:rsid w:val="5740C62B"/>
    <w:rsid w:val="57E8E8CD"/>
    <w:rsid w:val="5873F403"/>
    <w:rsid w:val="58C898ED"/>
    <w:rsid w:val="5A457F75"/>
    <w:rsid w:val="5AD3A0A9"/>
    <w:rsid w:val="5D94822C"/>
    <w:rsid w:val="5E0AA9F3"/>
    <w:rsid w:val="5EFC9770"/>
    <w:rsid w:val="60FB7E50"/>
    <w:rsid w:val="61752D76"/>
    <w:rsid w:val="61EE848C"/>
    <w:rsid w:val="624871FE"/>
    <w:rsid w:val="624A54E3"/>
    <w:rsid w:val="624CA554"/>
    <w:rsid w:val="6277DC6E"/>
    <w:rsid w:val="6284257E"/>
    <w:rsid w:val="62D55534"/>
    <w:rsid w:val="632C9849"/>
    <w:rsid w:val="6363D59E"/>
    <w:rsid w:val="63D500C1"/>
    <w:rsid w:val="642248E2"/>
    <w:rsid w:val="657637D9"/>
    <w:rsid w:val="6610F10A"/>
    <w:rsid w:val="664FBCAE"/>
    <w:rsid w:val="67038FEA"/>
    <w:rsid w:val="6779064E"/>
    <w:rsid w:val="68EF3D4E"/>
    <w:rsid w:val="69B92577"/>
    <w:rsid w:val="6A0995C1"/>
    <w:rsid w:val="6A7C3B3A"/>
    <w:rsid w:val="6B458B4B"/>
    <w:rsid w:val="6B530210"/>
    <w:rsid w:val="6ED256D7"/>
    <w:rsid w:val="6F4381FA"/>
    <w:rsid w:val="704F3D5F"/>
    <w:rsid w:val="70677435"/>
    <w:rsid w:val="709867A4"/>
    <w:rsid w:val="70AD38E8"/>
    <w:rsid w:val="70DD5E93"/>
    <w:rsid w:val="712CFC44"/>
    <w:rsid w:val="72E78787"/>
    <w:rsid w:val="738A79FF"/>
    <w:rsid w:val="739E4016"/>
    <w:rsid w:val="741329DF"/>
    <w:rsid w:val="7447E216"/>
    <w:rsid w:val="75D50756"/>
    <w:rsid w:val="777EEB60"/>
    <w:rsid w:val="788222C2"/>
    <w:rsid w:val="788DE368"/>
    <w:rsid w:val="78DF131E"/>
    <w:rsid w:val="79641EC8"/>
    <w:rsid w:val="7B60A7BF"/>
    <w:rsid w:val="7C1AAEF4"/>
    <w:rsid w:val="7CC450F4"/>
    <w:rsid w:val="7D2702CC"/>
    <w:rsid w:val="7D35DFC3"/>
    <w:rsid w:val="7ED73FCA"/>
    <w:rsid w:val="7F35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6B3CE"/>
  <w15:docId w15:val="{064981EC-9A75-46A5-BD7B-2D157520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2C1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F71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F71E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F71E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F08A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5B4A11"/>
    <w:rPr>
      <w:b/>
      <w:bCs/>
    </w:rPr>
  </w:style>
  <w:style w:type="paragraph" w:styleId="NormalWeb">
    <w:name w:val="Normal (Web)"/>
    <w:basedOn w:val="Normal"/>
    <w:uiPriority w:val="99"/>
    <w:unhideWhenUsed/>
    <w:rsid w:val="00B461A0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9F71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9F71E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9F71E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FF08A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aragraph">
    <w:name w:val="paragraph"/>
    <w:basedOn w:val="Normal"/>
    <w:rsid w:val="00575095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575095"/>
  </w:style>
  <w:style w:type="character" w:customStyle="1" w:styleId="eop">
    <w:name w:val="eop"/>
    <w:basedOn w:val="DefaultParagraphFont"/>
    <w:rsid w:val="00575095"/>
  </w:style>
  <w:style w:type="character" w:customStyle="1" w:styleId="ListParagraphChar">
    <w:name w:val="List Paragraph Char"/>
    <w:link w:val="ListParagraph"/>
    <w:uiPriority w:val="34"/>
    <w:locked/>
    <w:rsid w:val="00A21B92"/>
    <w:rPr>
      <w:sz w:val="24"/>
      <w:szCs w:val="24"/>
      <w:lang w:eastAsia="en-US"/>
    </w:rPr>
  </w:style>
  <w:style w:type="table" w:styleId="GridTable4-Accent1">
    <w:name w:val="Grid Table 4 Accent 1"/>
    <w:basedOn w:val="TableNormal"/>
    <w:uiPriority w:val="49"/>
    <w:rsid w:val="00CE59F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99721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UnresolvedMention">
    <w:name w:val="Unresolved Mention"/>
    <w:basedOn w:val="DefaultParagraphFont"/>
    <w:uiPriority w:val="99"/>
    <w:unhideWhenUsed/>
    <w:rsid w:val="0099650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44D2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0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0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466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2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7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0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9DA99CEA3A0748ACD19EEDC4958704" ma:contentTypeVersion="28" ma:contentTypeDescription="Create a new document." ma:contentTypeScope="" ma:versionID="ad70324ceeafcfd0384063c1bf7d0777">
  <xsd:schema xmlns:xsd="http://www.w3.org/2001/XMLSchema" xmlns:xs="http://www.w3.org/2001/XMLSchema" xmlns:p="http://schemas.microsoft.com/office/2006/metadata/properties" xmlns:ns2="ef2d185c-92fa-4a42-896e-7f75f6210516" xmlns:ns3="ffcdf2b0-1459-4444-989c-847f95dff766" targetNamespace="http://schemas.microsoft.com/office/2006/metadata/properties" ma:root="true" ma:fieldsID="d6304509005dc12407eebb168c18dc88" ns2:_="" ns3:_="">
    <xsd:import namespace="ef2d185c-92fa-4a42-896e-7f75f6210516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d185c-92fa-4a42-896e-7f75f6210516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ef2d185c-92fa-4a42-896e-7f75f6210516">06</SC>
    <Deliverable_x0020_Version xmlns="ef2d185c-92fa-4a42-896e-7f75f6210516">1.00</Deliverable_x0020_Version>
    <Deliverable_x0020_Id xmlns="ef2d185c-92fa-4a42-896e-7f75f6210516">DLV-259-6-6-1-13</Deliverable_x0020_Id>
    <Delivery_x0020_Date xmlns="ef2d185c-92fa-4a42-896e-7f75f6210516">2023-06-21T21:00:00+00:00</Delivery_x0020_Date>
    <RfA xmlns="ef2d185c-92fa-4a42-896e-7f75f6210516">259</RfA>
    <Deliverable_x0020_Status xmlns="ef2d185c-92fa-4a42-896e-7f75f6210516">Internal QR</Deliverable_x0020_Status>
    <TaxCatchAll xmlns="ffcdf2b0-1459-4444-989c-847f95dff766" xsi:nil="true"/>
    <lcf76f155ced4ddcb4097134ff3c332f xmlns="ef2d185c-92fa-4a42-896e-7f75f621051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99BCF-62C3-4311-B103-757DDC1F6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2d185c-92fa-4a42-896e-7f75f6210516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schemas.microsoft.com/office/infopath/2007/PartnerControls"/>
    <ds:schemaRef ds:uri="ef2d185c-92fa-4a42-896e-7f75f6210516"/>
    <ds:schemaRef ds:uri="ffcdf2b0-1459-4444-989c-847f95dff766"/>
  </ds:schemaRefs>
</ds:datastoreItem>
</file>

<file path=customXml/itemProps4.xml><?xml version="1.0" encoding="utf-8"?>
<ds:datastoreItem xmlns:ds="http://schemas.openxmlformats.org/officeDocument/2006/customXml" ds:itemID="{648C9968-B428-4F8D-B301-7D4FDA2E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0</TotalTime>
  <Pages>6</Pages>
  <Words>1495</Words>
  <Characters>8393</Characters>
  <Application>Microsoft Office Word</Application>
  <DocSecurity>0</DocSecurity>
  <Lines>310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RFC_AES_0145_SDEV-RFC-IAR-UCCAES2002-v1.00</vt:lpstr>
    </vt:vector>
  </TitlesOfParts>
  <Company>European Commission</Company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RFC_AES_0145_SDEV-RFC-IAR-UCCAES2002-v1.00</dc:title>
  <dc:subject/>
  <dc:creator>SOFT-DEV</dc:creator>
  <cp:keywords/>
  <cp:lastModifiedBy>RADU Nicolae-Adrian (TAXUD-EXT)</cp:lastModifiedBy>
  <cp:revision>3</cp:revision>
  <cp:lastPrinted>2014-03-22T22:31:00Z</cp:lastPrinted>
  <dcterms:created xsi:type="dcterms:W3CDTF">2023-12-07T09:18:00Z</dcterms:created>
  <dcterms:modified xsi:type="dcterms:W3CDTF">2023-12-07T09:19:00Z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0x010100E79DA99CEA3A0748ACD19EEDC4958704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2022-10-06T09:05:37Z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ef0f4116-08dc-47df-b6b3-05688fde8382</vt:lpwstr>
  </property>
  <property fmtid="{D5CDD505-2E9C-101B-9397-08002B2CF9AE}" pid="13" name="MSIP_Label_6bd9ddd1-4d20-43f6-abfa-fc3c07406f94_ContentBits">
    <vt:lpwstr>0</vt:lpwstr>
  </property>
  <property fmtid="{D5CDD505-2E9C-101B-9397-08002B2CF9AE}" pid="14" name="GrammarlyDocumentId">
    <vt:lpwstr>522b5287bb064fcd0159b22d98a4c858ce4433bdf7a0ec5e1a208b5bfff6186a</vt:lpwstr>
  </property>
  <property fmtid="{D5CDD505-2E9C-101B-9397-08002B2CF9AE}" pid="15" name="Order">
    <vt:r8>1902100</vt:r8>
  </property>
  <property fmtid="{D5CDD505-2E9C-101B-9397-08002B2CF9AE}" pid="16" name="_ExtendedDescription">
    <vt:lpwstr/>
  </property>
  <property fmtid="{D5CDD505-2E9C-101B-9397-08002B2CF9AE}" pid="17" name="MediaServiceImageTags">
    <vt:lpwstr/>
  </property>
</Properties>
</file>